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7E0" w:rsidRDefault="00DB07E0" w:rsidP="005D1557">
      <w:pPr>
        <w:jc w:val="center"/>
        <w:rPr>
          <w:sz w:val="28"/>
          <w:szCs w:val="28"/>
        </w:rPr>
      </w:pPr>
    </w:p>
    <w:p w:rsidR="00DB07E0" w:rsidRPr="00A25CC8" w:rsidRDefault="00A25CC8" w:rsidP="00A25CC8">
      <w:pPr>
        <w:rPr>
          <w:b/>
          <w:sz w:val="36"/>
          <w:szCs w:val="36"/>
        </w:rPr>
      </w:pPr>
      <w:r w:rsidRPr="00A25CC8">
        <w:rPr>
          <w:b/>
          <w:sz w:val="36"/>
          <w:szCs w:val="36"/>
        </w:rPr>
        <w:t>INDICE</w:t>
      </w:r>
    </w:p>
    <w:p w:rsidR="00DB07E0" w:rsidRDefault="00A25CC8" w:rsidP="00A25CC8">
      <w:pPr>
        <w:pStyle w:val="Paragrafoelenco"/>
        <w:numPr>
          <w:ilvl w:val="0"/>
          <w:numId w:val="5"/>
        </w:numPr>
        <w:rPr>
          <w:sz w:val="28"/>
          <w:szCs w:val="28"/>
        </w:rPr>
      </w:pPr>
      <w:r>
        <w:rPr>
          <w:sz w:val="28"/>
          <w:szCs w:val="28"/>
        </w:rPr>
        <w:t>INTRODUZIONE</w:t>
      </w:r>
    </w:p>
    <w:p w:rsidR="00A25CC8" w:rsidRDefault="00A25CC8" w:rsidP="00A25CC8">
      <w:pPr>
        <w:pStyle w:val="Paragrafoelenco"/>
        <w:numPr>
          <w:ilvl w:val="0"/>
          <w:numId w:val="5"/>
        </w:numPr>
        <w:rPr>
          <w:sz w:val="28"/>
          <w:szCs w:val="28"/>
        </w:rPr>
      </w:pPr>
      <w:r>
        <w:rPr>
          <w:sz w:val="28"/>
          <w:szCs w:val="28"/>
        </w:rPr>
        <w:t>DIGESTIONE ANAEROBICA</w:t>
      </w:r>
    </w:p>
    <w:p w:rsidR="00A25CC8" w:rsidRDefault="00581BCC" w:rsidP="00D46C60">
      <w:pPr>
        <w:pStyle w:val="Paragrafoelenco"/>
        <w:numPr>
          <w:ilvl w:val="1"/>
          <w:numId w:val="5"/>
        </w:numPr>
        <w:rPr>
          <w:sz w:val="28"/>
          <w:szCs w:val="28"/>
        </w:rPr>
      </w:pPr>
      <w:r>
        <w:rPr>
          <w:sz w:val="28"/>
          <w:szCs w:val="28"/>
        </w:rPr>
        <w:t>Micro-organismi</w:t>
      </w:r>
    </w:p>
    <w:p w:rsidR="00581BCC" w:rsidRDefault="00581BCC" w:rsidP="00A25CC8">
      <w:pPr>
        <w:pStyle w:val="Paragrafoelenco"/>
        <w:numPr>
          <w:ilvl w:val="1"/>
          <w:numId w:val="5"/>
        </w:numPr>
        <w:rPr>
          <w:sz w:val="28"/>
          <w:szCs w:val="28"/>
        </w:rPr>
      </w:pPr>
      <w:r>
        <w:rPr>
          <w:sz w:val="28"/>
          <w:szCs w:val="28"/>
        </w:rPr>
        <w:t>Fasi principali</w:t>
      </w:r>
    </w:p>
    <w:p w:rsidR="00581BCC" w:rsidRDefault="00581BCC" w:rsidP="00A25CC8">
      <w:pPr>
        <w:pStyle w:val="Paragrafoelenco"/>
        <w:numPr>
          <w:ilvl w:val="1"/>
          <w:numId w:val="5"/>
        </w:numPr>
        <w:rPr>
          <w:sz w:val="28"/>
          <w:szCs w:val="28"/>
        </w:rPr>
      </w:pPr>
      <w:r>
        <w:rPr>
          <w:sz w:val="28"/>
          <w:szCs w:val="28"/>
        </w:rPr>
        <w:t>Influenza temperatura</w:t>
      </w:r>
    </w:p>
    <w:p w:rsidR="00581BCC" w:rsidRDefault="00581BCC" w:rsidP="00581BCC">
      <w:pPr>
        <w:pStyle w:val="Paragrafoelenco"/>
        <w:numPr>
          <w:ilvl w:val="1"/>
          <w:numId w:val="5"/>
        </w:numPr>
        <w:rPr>
          <w:sz w:val="28"/>
          <w:szCs w:val="28"/>
        </w:rPr>
      </w:pPr>
      <w:r>
        <w:rPr>
          <w:sz w:val="28"/>
          <w:szCs w:val="28"/>
        </w:rPr>
        <w:t xml:space="preserve">Influenza </w:t>
      </w:r>
      <w:proofErr w:type="spellStart"/>
      <w:r>
        <w:rPr>
          <w:sz w:val="28"/>
          <w:szCs w:val="28"/>
        </w:rPr>
        <w:t>ph</w:t>
      </w:r>
      <w:proofErr w:type="spellEnd"/>
      <w:r>
        <w:rPr>
          <w:sz w:val="28"/>
          <w:szCs w:val="28"/>
        </w:rPr>
        <w:t xml:space="preserve"> </w:t>
      </w:r>
    </w:p>
    <w:p w:rsidR="00FC7C99" w:rsidRPr="00FC7C99" w:rsidRDefault="00FC7C99" w:rsidP="00FC7C99">
      <w:pPr>
        <w:pStyle w:val="Paragrafoelenco"/>
        <w:numPr>
          <w:ilvl w:val="1"/>
          <w:numId w:val="5"/>
        </w:numPr>
        <w:rPr>
          <w:sz w:val="28"/>
          <w:szCs w:val="28"/>
        </w:rPr>
      </w:pPr>
      <w:r>
        <w:rPr>
          <w:sz w:val="28"/>
          <w:szCs w:val="28"/>
        </w:rPr>
        <w:t>Suddivisione per percentuale materiale secco</w:t>
      </w:r>
    </w:p>
    <w:p w:rsidR="00581BCC" w:rsidRDefault="00581BCC" w:rsidP="00581BCC">
      <w:pPr>
        <w:pStyle w:val="Paragrafoelenco"/>
        <w:numPr>
          <w:ilvl w:val="1"/>
          <w:numId w:val="5"/>
        </w:numPr>
        <w:rPr>
          <w:sz w:val="28"/>
          <w:szCs w:val="28"/>
        </w:rPr>
      </w:pPr>
      <w:r>
        <w:rPr>
          <w:sz w:val="28"/>
          <w:szCs w:val="28"/>
        </w:rPr>
        <w:t>Prodotti secondari</w:t>
      </w:r>
    </w:p>
    <w:p w:rsidR="00581BCC" w:rsidRPr="00581BCC" w:rsidRDefault="00581BCC" w:rsidP="00581BCC">
      <w:pPr>
        <w:pStyle w:val="Paragrafoelenco"/>
        <w:numPr>
          <w:ilvl w:val="2"/>
          <w:numId w:val="5"/>
        </w:numPr>
        <w:rPr>
          <w:sz w:val="28"/>
          <w:szCs w:val="28"/>
        </w:rPr>
      </w:pPr>
      <w:proofErr w:type="spellStart"/>
      <w:r w:rsidRPr="00581BCC">
        <w:rPr>
          <w:sz w:val="28"/>
          <w:szCs w:val="28"/>
        </w:rPr>
        <w:t>Digestato</w:t>
      </w:r>
      <w:proofErr w:type="spellEnd"/>
    </w:p>
    <w:p w:rsidR="00581BCC" w:rsidRPr="00581BCC" w:rsidRDefault="00581BCC" w:rsidP="00581BCC">
      <w:pPr>
        <w:pStyle w:val="Paragrafoelenco"/>
        <w:numPr>
          <w:ilvl w:val="2"/>
          <w:numId w:val="5"/>
        </w:numPr>
        <w:rPr>
          <w:sz w:val="28"/>
          <w:szCs w:val="28"/>
        </w:rPr>
      </w:pPr>
      <w:r>
        <w:rPr>
          <w:sz w:val="28"/>
          <w:szCs w:val="28"/>
        </w:rPr>
        <w:t>Acque reflue</w:t>
      </w:r>
    </w:p>
    <w:p w:rsidR="00A25CC8" w:rsidRDefault="00A25CC8" w:rsidP="00A25CC8">
      <w:pPr>
        <w:pStyle w:val="Paragrafoelenco"/>
        <w:numPr>
          <w:ilvl w:val="0"/>
          <w:numId w:val="5"/>
        </w:numPr>
        <w:rPr>
          <w:sz w:val="28"/>
          <w:szCs w:val="28"/>
        </w:rPr>
      </w:pPr>
      <w:r>
        <w:rPr>
          <w:sz w:val="28"/>
          <w:szCs w:val="28"/>
        </w:rPr>
        <w:t>TECNOLOGIE ATTUALI</w:t>
      </w:r>
    </w:p>
    <w:p w:rsidR="00FC7C99" w:rsidRDefault="00FC7C99" w:rsidP="00FC7C99">
      <w:pPr>
        <w:pStyle w:val="Paragrafoelenco"/>
        <w:numPr>
          <w:ilvl w:val="1"/>
          <w:numId w:val="5"/>
        </w:numPr>
        <w:rPr>
          <w:sz w:val="28"/>
          <w:szCs w:val="28"/>
        </w:rPr>
      </w:pPr>
      <w:r>
        <w:rPr>
          <w:sz w:val="28"/>
          <w:szCs w:val="28"/>
        </w:rPr>
        <w:t xml:space="preserve">Discorso generale ( da sistemare) </w:t>
      </w:r>
    </w:p>
    <w:p w:rsidR="00FC7C99" w:rsidRDefault="00FC7C99" w:rsidP="00FC7C99">
      <w:pPr>
        <w:pStyle w:val="Paragrafoelenco"/>
        <w:numPr>
          <w:ilvl w:val="1"/>
          <w:numId w:val="5"/>
        </w:numPr>
        <w:rPr>
          <w:sz w:val="28"/>
          <w:szCs w:val="28"/>
        </w:rPr>
      </w:pPr>
      <w:r>
        <w:rPr>
          <w:sz w:val="28"/>
          <w:szCs w:val="28"/>
        </w:rPr>
        <w:t>Usi biogas</w:t>
      </w:r>
    </w:p>
    <w:p w:rsidR="00FC7C99" w:rsidRDefault="00FC7C99" w:rsidP="00FC7C99">
      <w:pPr>
        <w:pStyle w:val="Paragrafoelenco"/>
        <w:numPr>
          <w:ilvl w:val="1"/>
          <w:numId w:val="5"/>
        </w:numPr>
        <w:rPr>
          <w:sz w:val="28"/>
          <w:szCs w:val="28"/>
        </w:rPr>
      </w:pPr>
      <w:r>
        <w:rPr>
          <w:sz w:val="28"/>
          <w:szCs w:val="28"/>
        </w:rPr>
        <w:t xml:space="preserve">Usi </w:t>
      </w:r>
      <w:proofErr w:type="spellStart"/>
      <w:r>
        <w:rPr>
          <w:sz w:val="28"/>
          <w:szCs w:val="28"/>
        </w:rPr>
        <w:t>digestato</w:t>
      </w:r>
      <w:proofErr w:type="spellEnd"/>
    </w:p>
    <w:p w:rsidR="00FC7C99" w:rsidRPr="00FC7C99" w:rsidRDefault="00FC7C99" w:rsidP="00FC7C99">
      <w:pPr>
        <w:pStyle w:val="Paragrafoelenco"/>
        <w:numPr>
          <w:ilvl w:val="1"/>
          <w:numId w:val="5"/>
        </w:numPr>
        <w:rPr>
          <w:sz w:val="28"/>
          <w:szCs w:val="28"/>
        </w:rPr>
      </w:pPr>
      <w:r>
        <w:rPr>
          <w:sz w:val="28"/>
          <w:szCs w:val="28"/>
        </w:rPr>
        <w:t>Usi acque reflue</w:t>
      </w:r>
    </w:p>
    <w:p w:rsidR="00A25CC8" w:rsidRDefault="00A25CC8" w:rsidP="00A25CC8">
      <w:pPr>
        <w:pStyle w:val="Paragrafoelenco"/>
        <w:numPr>
          <w:ilvl w:val="0"/>
          <w:numId w:val="5"/>
        </w:numPr>
        <w:rPr>
          <w:sz w:val="28"/>
          <w:szCs w:val="28"/>
        </w:rPr>
      </w:pPr>
      <w:r>
        <w:rPr>
          <w:sz w:val="28"/>
          <w:szCs w:val="28"/>
        </w:rPr>
        <w:t>MBGC</w:t>
      </w:r>
    </w:p>
    <w:p w:rsidR="00FC7C99" w:rsidRDefault="00FC7C99" w:rsidP="00FC7C99">
      <w:pPr>
        <w:pStyle w:val="Paragrafoelenco"/>
        <w:numPr>
          <w:ilvl w:val="1"/>
          <w:numId w:val="5"/>
        </w:numPr>
        <w:rPr>
          <w:sz w:val="28"/>
          <w:szCs w:val="28"/>
        </w:rPr>
      </w:pPr>
      <w:r>
        <w:rPr>
          <w:sz w:val="28"/>
          <w:szCs w:val="28"/>
        </w:rPr>
        <w:t xml:space="preserve">Struttura </w:t>
      </w:r>
    </w:p>
    <w:p w:rsidR="00FC7C99" w:rsidRPr="00FC7C99" w:rsidRDefault="00FC7C99" w:rsidP="00FC7C99">
      <w:pPr>
        <w:pStyle w:val="Paragrafoelenco"/>
        <w:numPr>
          <w:ilvl w:val="1"/>
          <w:numId w:val="5"/>
        </w:numPr>
        <w:rPr>
          <w:sz w:val="28"/>
          <w:szCs w:val="28"/>
        </w:rPr>
      </w:pPr>
      <w:r>
        <w:rPr>
          <w:sz w:val="28"/>
          <w:szCs w:val="28"/>
        </w:rPr>
        <w:t>Funzionamento</w:t>
      </w:r>
    </w:p>
    <w:p w:rsidR="00FC7C99" w:rsidRDefault="00FC7C99" w:rsidP="00FC7C99">
      <w:pPr>
        <w:pStyle w:val="Paragrafoelenco"/>
        <w:numPr>
          <w:ilvl w:val="2"/>
          <w:numId w:val="5"/>
        </w:numPr>
        <w:rPr>
          <w:sz w:val="28"/>
          <w:szCs w:val="28"/>
        </w:rPr>
      </w:pPr>
      <w:r>
        <w:rPr>
          <w:sz w:val="28"/>
          <w:szCs w:val="28"/>
        </w:rPr>
        <w:t>Fase liquida</w:t>
      </w:r>
    </w:p>
    <w:p w:rsidR="00FC7C99" w:rsidRDefault="00FC7C99" w:rsidP="00FC7C99">
      <w:pPr>
        <w:pStyle w:val="Paragrafoelenco"/>
        <w:numPr>
          <w:ilvl w:val="2"/>
          <w:numId w:val="5"/>
        </w:numPr>
        <w:rPr>
          <w:sz w:val="28"/>
          <w:szCs w:val="28"/>
        </w:rPr>
      </w:pPr>
      <w:r>
        <w:rPr>
          <w:sz w:val="28"/>
          <w:szCs w:val="28"/>
        </w:rPr>
        <w:t>Fase gassosa</w:t>
      </w:r>
    </w:p>
    <w:p w:rsidR="00FC7C99" w:rsidRPr="00FC7C99" w:rsidRDefault="00FC7C99" w:rsidP="00FC7C99">
      <w:pPr>
        <w:pStyle w:val="Paragrafoelenco"/>
        <w:numPr>
          <w:ilvl w:val="1"/>
          <w:numId w:val="5"/>
        </w:numPr>
        <w:rPr>
          <w:sz w:val="28"/>
          <w:szCs w:val="28"/>
        </w:rPr>
      </w:pPr>
      <w:r>
        <w:rPr>
          <w:sz w:val="28"/>
          <w:szCs w:val="28"/>
        </w:rPr>
        <w:t>Modello matematico</w:t>
      </w:r>
    </w:p>
    <w:p w:rsidR="00A25CC8" w:rsidRDefault="00A25CC8" w:rsidP="00A25CC8">
      <w:pPr>
        <w:pStyle w:val="Paragrafoelenco"/>
        <w:numPr>
          <w:ilvl w:val="0"/>
          <w:numId w:val="5"/>
        </w:numPr>
        <w:rPr>
          <w:sz w:val="28"/>
          <w:szCs w:val="28"/>
        </w:rPr>
      </w:pPr>
      <w:r>
        <w:rPr>
          <w:sz w:val="28"/>
          <w:szCs w:val="28"/>
        </w:rPr>
        <w:t>CONCLUSIONI</w:t>
      </w:r>
      <w:r w:rsidR="00927D2C">
        <w:rPr>
          <w:sz w:val="28"/>
          <w:szCs w:val="28"/>
        </w:rPr>
        <w:t xml:space="preserve"> </w:t>
      </w:r>
    </w:p>
    <w:p w:rsidR="009B54A7" w:rsidRDefault="009B54A7" w:rsidP="00A25CC8">
      <w:pPr>
        <w:pStyle w:val="Paragrafoelenco"/>
        <w:numPr>
          <w:ilvl w:val="0"/>
          <w:numId w:val="5"/>
        </w:numPr>
        <w:rPr>
          <w:sz w:val="28"/>
          <w:szCs w:val="28"/>
        </w:rPr>
      </w:pPr>
      <w:r>
        <w:rPr>
          <w:sz w:val="28"/>
          <w:szCs w:val="28"/>
        </w:rPr>
        <w:t>BIBLIOGRAFIA</w:t>
      </w:r>
    </w:p>
    <w:p w:rsidR="009B54A7" w:rsidRPr="00A25CC8" w:rsidRDefault="009B54A7" w:rsidP="00A25CC8">
      <w:pPr>
        <w:pStyle w:val="Paragrafoelenco"/>
        <w:numPr>
          <w:ilvl w:val="0"/>
          <w:numId w:val="5"/>
        </w:numPr>
        <w:rPr>
          <w:sz w:val="28"/>
          <w:szCs w:val="28"/>
        </w:rPr>
      </w:pPr>
      <w:r>
        <w:rPr>
          <w:sz w:val="28"/>
          <w:szCs w:val="28"/>
        </w:rPr>
        <w:t>RENDERING</w:t>
      </w:r>
    </w:p>
    <w:p w:rsidR="00DB07E0" w:rsidRDefault="00DB07E0" w:rsidP="005D1557">
      <w:pPr>
        <w:jc w:val="center"/>
        <w:rPr>
          <w:sz w:val="28"/>
          <w:szCs w:val="28"/>
        </w:rPr>
      </w:pPr>
    </w:p>
    <w:p w:rsidR="00DB07E0" w:rsidRDefault="00DB07E0" w:rsidP="005D1557">
      <w:pPr>
        <w:jc w:val="center"/>
        <w:rPr>
          <w:sz w:val="28"/>
          <w:szCs w:val="28"/>
        </w:rPr>
      </w:pPr>
    </w:p>
    <w:p w:rsidR="00DB07E0" w:rsidRDefault="00DB07E0" w:rsidP="005D1557">
      <w:pPr>
        <w:jc w:val="center"/>
        <w:rPr>
          <w:sz w:val="28"/>
          <w:szCs w:val="28"/>
        </w:rPr>
      </w:pPr>
    </w:p>
    <w:p w:rsidR="00DB07E0" w:rsidRDefault="00DB07E0" w:rsidP="005D1557">
      <w:pPr>
        <w:jc w:val="center"/>
        <w:rPr>
          <w:sz w:val="28"/>
          <w:szCs w:val="28"/>
        </w:rPr>
      </w:pPr>
    </w:p>
    <w:p w:rsidR="00DB07E0" w:rsidRDefault="00DB07E0" w:rsidP="005D1557">
      <w:pPr>
        <w:jc w:val="center"/>
        <w:rPr>
          <w:sz w:val="28"/>
          <w:szCs w:val="28"/>
        </w:rPr>
      </w:pPr>
    </w:p>
    <w:p w:rsidR="00DB07E0" w:rsidRDefault="00DB07E0" w:rsidP="005D1557">
      <w:pPr>
        <w:jc w:val="center"/>
        <w:rPr>
          <w:sz w:val="28"/>
          <w:szCs w:val="28"/>
        </w:rPr>
      </w:pPr>
    </w:p>
    <w:p w:rsidR="00D23342" w:rsidRDefault="00D23342" w:rsidP="005D1557">
      <w:pPr>
        <w:jc w:val="center"/>
        <w:rPr>
          <w:sz w:val="28"/>
          <w:szCs w:val="28"/>
        </w:rPr>
      </w:pPr>
    </w:p>
    <w:p w:rsidR="0079285A" w:rsidRPr="0079285A" w:rsidRDefault="0079285A" w:rsidP="0079285A">
      <w:pPr>
        <w:rPr>
          <w:b/>
          <w:sz w:val="32"/>
          <w:szCs w:val="32"/>
          <w:u w:val="single"/>
        </w:rPr>
      </w:pPr>
      <w:r w:rsidRPr="0079285A">
        <w:rPr>
          <w:b/>
          <w:sz w:val="32"/>
          <w:szCs w:val="32"/>
          <w:u w:val="single"/>
        </w:rPr>
        <w:t>Introduzione</w:t>
      </w:r>
    </w:p>
    <w:p w:rsidR="0079285A" w:rsidRPr="0079285A" w:rsidRDefault="0079285A" w:rsidP="0079285A">
      <w:pPr>
        <w:jc w:val="both"/>
        <w:rPr>
          <w:sz w:val="28"/>
          <w:szCs w:val="28"/>
        </w:rPr>
      </w:pPr>
      <w:r w:rsidRPr="0079285A">
        <w:rPr>
          <w:sz w:val="28"/>
          <w:szCs w:val="28"/>
        </w:rPr>
        <w:t>L’esistenza dei microorganismi è l’elemento base di ogni processo di fermentazione. Nel 1810 Gay-</w:t>
      </w:r>
      <w:proofErr w:type="spellStart"/>
      <w:r w:rsidRPr="0079285A">
        <w:rPr>
          <w:sz w:val="28"/>
          <w:szCs w:val="28"/>
        </w:rPr>
        <w:t>Lussac</w:t>
      </w:r>
      <w:proofErr w:type="spellEnd"/>
      <w:r w:rsidRPr="0079285A">
        <w:rPr>
          <w:sz w:val="28"/>
          <w:szCs w:val="28"/>
        </w:rPr>
        <w:t xml:space="preserve"> formulò l’equazione che </w:t>
      </w:r>
      <w:r w:rsidR="00B34014" w:rsidRPr="0079285A">
        <w:rPr>
          <w:sz w:val="28"/>
          <w:szCs w:val="28"/>
        </w:rPr>
        <w:t>caratterizza</w:t>
      </w:r>
      <w:r w:rsidRPr="0079285A">
        <w:rPr>
          <w:sz w:val="28"/>
          <w:szCs w:val="28"/>
        </w:rPr>
        <w:t xml:space="preserve"> la fermentazione alcolica, mentre Pasteur dimostr</w:t>
      </w:r>
      <w:r w:rsidR="00B34014">
        <w:rPr>
          <w:sz w:val="28"/>
          <w:szCs w:val="28"/>
        </w:rPr>
        <w:t>ò solamente nel 1855 la profondità della</w:t>
      </w:r>
      <w:r w:rsidRPr="0079285A">
        <w:rPr>
          <w:sz w:val="28"/>
          <w:szCs w:val="28"/>
        </w:rPr>
        <w:t xml:space="preserve"> correlazione tra i microorganismi e la fermentazione</w:t>
      </w:r>
      <w:r w:rsidR="00B34014">
        <w:rPr>
          <w:sz w:val="28"/>
          <w:szCs w:val="28"/>
        </w:rPr>
        <w:t xml:space="preserve"> stessa</w:t>
      </w:r>
      <w:r w:rsidRPr="0079285A">
        <w:rPr>
          <w:sz w:val="28"/>
          <w:szCs w:val="28"/>
        </w:rPr>
        <w:t xml:space="preserve">. </w:t>
      </w:r>
    </w:p>
    <w:p w:rsidR="0079285A" w:rsidRPr="0079285A" w:rsidRDefault="0079285A" w:rsidP="0079285A">
      <w:pPr>
        <w:jc w:val="both"/>
        <w:rPr>
          <w:sz w:val="28"/>
          <w:szCs w:val="28"/>
        </w:rPr>
      </w:pPr>
      <w:r w:rsidRPr="0079285A">
        <w:rPr>
          <w:sz w:val="28"/>
          <w:szCs w:val="28"/>
        </w:rPr>
        <w:t xml:space="preserve">In verità l’utilizzo, seppur inconsapevole, della fermentazione ha radici storiche antichissime che risalgono sino all’epoca </w:t>
      </w:r>
      <w:r w:rsidR="00B34014">
        <w:rPr>
          <w:sz w:val="28"/>
          <w:szCs w:val="28"/>
        </w:rPr>
        <w:t xml:space="preserve">delle antiche popolazioni </w:t>
      </w:r>
      <w:r w:rsidRPr="0079285A">
        <w:rPr>
          <w:sz w:val="28"/>
          <w:szCs w:val="28"/>
        </w:rPr>
        <w:t>egizi</w:t>
      </w:r>
      <w:r w:rsidR="00B34014">
        <w:rPr>
          <w:sz w:val="28"/>
          <w:szCs w:val="28"/>
        </w:rPr>
        <w:t>e</w:t>
      </w:r>
      <w:r w:rsidRPr="0079285A">
        <w:rPr>
          <w:sz w:val="28"/>
          <w:szCs w:val="28"/>
        </w:rPr>
        <w:t xml:space="preserve"> che salificavano il pane con l’utilizzo del lievito. Allo stesso tempo i sumeri usa</w:t>
      </w:r>
      <w:r w:rsidR="00B34014">
        <w:rPr>
          <w:sz w:val="28"/>
          <w:szCs w:val="28"/>
        </w:rPr>
        <w:t>va</w:t>
      </w:r>
      <w:r w:rsidRPr="0079285A">
        <w:rPr>
          <w:sz w:val="28"/>
          <w:szCs w:val="28"/>
        </w:rPr>
        <w:t xml:space="preserve">no questo processo per creare delle prime bevande alcoliche simili alla birra, ma nacque con Pasteur la consapevolezza delle funzioni della fermentazione. </w:t>
      </w:r>
    </w:p>
    <w:p w:rsidR="0079285A" w:rsidRPr="0079285A" w:rsidRDefault="0079285A" w:rsidP="0079285A">
      <w:pPr>
        <w:jc w:val="both"/>
        <w:rPr>
          <w:sz w:val="28"/>
          <w:szCs w:val="28"/>
        </w:rPr>
      </w:pPr>
      <w:r w:rsidRPr="0079285A">
        <w:rPr>
          <w:sz w:val="28"/>
          <w:szCs w:val="28"/>
        </w:rPr>
        <w:t xml:space="preserve">Grazie a questa convinzione arriva, per la prima volta, nei grandi </w:t>
      </w:r>
      <w:r w:rsidR="00B34014">
        <w:rPr>
          <w:sz w:val="28"/>
          <w:szCs w:val="28"/>
        </w:rPr>
        <w:t>sistemi tecnici dell’industria</w:t>
      </w:r>
      <w:r w:rsidR="00162F67">
        <w:rPr>
          <w:sz w:val="28"/>
          <w:szCs w:val="28"/>
        </w:rPr>
        <w:t>,</w:t>
      </w:r>
      <w:r w:rsidRPr="0079285A">
        <w:rPr>
          <w:sz w:val="28"/>
          <w:szCs w:val="28"/>
        </w:rPr>
        <w:t xml:space="preserve"> l’utilizzo dei microorganismi e viene coniato il concetto di fermentazione. Intorno al 1900 si assiste alla nascita dei primi im</w:t>
      </w:r>
      <w:r w:rsidR="00B34014">
        <w:rPr>
          <w:sz w:val="28"/>
          <w:szCs w:val="28"/>
        </w:rPr>
        <w:t>pianti</w:t>
      </w:r>
      <w:r w:rsidRPr="0079285A">
        <w:rPr>
          <w:sz w:val="28"/>
          <w:szCs w:val="28"/>
        </w:rPr>
        <w:t xml:space="preserve"> di scarico di acqua biologica in più centri industriali europei. I primi ad utilizzare il biogas furono i tedeschi, intorno al 1922, che riproducono in scala tecnica le conoscenze accumulate, ma con l’arrivo sul mercato del petrolio a costi bassissimi le cose cambiarono. Intorno al 1950 la concorrenza offerta dal basso prezzo del petrolio lascia che il biogas, e le annesse tecnologie, finiscano nel dimenticatoio. </w:t>
      </w:r>
    </w:p>
    <w:p w:rsidR="0079285A" w:rsidRPr="0079285A" w:rsidRDefault="0079285A" w:rsidP="0079285A">
      <w:pPr>
        <w:jc w:val="both"/>
        <w:rPr>
          <w:sz w:val="28"/>
          <w:szCs w:val="28"/>
        </w:rPr>
      </w:pPr>
      <w:r w:rsidRPr="0079285A">
        <w:rPr>
          <w:sz w:val="28"/>
          <w:szCs w:val="28"/>
        </w:rPr>
        <w:t>Solo dopo il 1970, con la crisi petrolifera, il mo</w:t>
      </w:r>
      <w:r w:rsidR="00162F67">
        <w:rPr>
          <w:sz w:val="28"/>
          <w:szCs w:val="28"/>
        </w:rPr>
        <w:t>ndo ritrovò nuovamente interesse</w:t>
      </w:r>
      <w:r w:rsidRPr="0079285A">
        <w:rPr>
          <w:sz w:val="28"/>
          <w:szCs w:val="28"/>
        </w:rPr>
        <w:t xml:space="preserve"> nella tecnologia che rappresentava il biogas. Solo in Germania, intorno al 1983, si arrivò ad avere fino a 100 impianti attivi.</w:t>
      </w:r>
      <w:r w:rsidR="00162F67">
        <w:rPr>
          <w:sz w:val="28"/>
          <w:szCs w:val="28"/>
        </w:rPr>
        <w:t xml:space="preserve"> Ad oggi si ha la consapevolezza che</w:t>
      </w:r>
      <w:r w:rsidRPr="0079285A">
        <w:rPr>
          <w:sz w:val="28"/>
          <w:szCs w:val="28"/>
        </w:rPr>
        <w:t xml:space="preserve"> la produzione di energia da fonti rinnovabili è di fondamentale importanza per la riduzione di emissioni di gas serra. L’impiego di biomassa</w:t>
      </w:r>
      <w:r w:rsidR="00B34014">
        <w:rPr>
          <w:sz w:val="28"/>
          <w:szCs w:val="28"/>
        </w:rPr>
        <w:t xml:space="preserve"> infatti</w:t>
      </w:r>
      <w:r w:rsidRPr="0079285A">
        <w:rPr>
          <w:sz w:val="28"/>
          <w:szCs w:val="28"/>
        </w:rPr>
        <w:t xml:space="preserve"> possiede il vantaggio fondamentale di produrre CO</w:t>
      </w:r>
      <w:r w:rsidRPr="0079285A">
        <w:rPr>
          <w:sz w:val="18"/>
          <w:szCs w:val="18"/>
        </w:rPr>
        <w:t xml:space="preserve">2 </w:t>
      </w:r>
      <w:r w:rsidRPr="0079285A">
        <w:rPr>
          <w:sz w:val="28"/>
          <w:szCs w:val="28"/>
        </w:rPr>
        <w:t>neutro, in quanto viene rilasciata solo la parte positiva del monossido di carbonio.</w:t>
      </w:r>
    </w:p>
    <w:p w:rsidR="0079285A" w:rsidRPr="0079285A" w:rsidRDefault="0079285A" w:rsidP="0079285A">
      <w:pPr>
        <w:jc w:val="both"/>
        <w:rPr>
          <w:sz w:val="28"/>
          <w:szCs w:val="28"/>
        </w:rPr>
      </w:pPr>
      <w:r w:rsidRPr="0079285A">
        <w:rPr>
          <w:sz w:val="28"/>
          <w:szCs w:val="28"/>
        </w:rPr>
        <w:t>La possibilità di un impiego più promettente per il biogas</w:t>
      </w:r>
      <w:r w:rsidR="00A6014F">
        <w:rPr>
          <w:sz w:val="28"/>
          <w:szCs w:val="28"/>
        </w:rPr>
        <w:t xml:space="preserve"> in </w:t>
      </w:r>
      <w:proofErr w:type="spellStart"/>
      <w:r w:rsidR="00A6014F">
        <w:rPr>
          <w:sz w:val="28"/>
          <w:szCs w:val="28"/>
        </w:rPr>
        <w:t>fututro</w:t>
      </w:r>
      <w:proofErr w:type="spellEnd"/>
      <w:r w:rsidRPr="0079285A">
        <w:rPr>
          <w:sz w:val="28"/>
          <w:szCs w:val="28"/>
        </w:rPr>
        <w:t xml:space="preserve"> è dato dalle tecnologie che sfruttano la digestione anerobica per produrlo.</w:t>
      </w:r>
    </w:p>
    <w:p w:rsidR="0079285A" w:rsidRPr="0079285A" w:rsidRDefault="0079285A" w:rsidP="0079285A">
      <w:pPr>
        <w:rPr>
          <w:rFonts w:ascii="Times New Roman" w:eastAsia="Times New Roman" w:hAnsi="Symbol" w:cs="Times New Roman"/>
          <w:sz w:val="24"/>
          <w:szCs w:val="24"/>
          <w:lang w:eastAsia="it-IT"/>
        </w:rPr>
      </w:pPr>
      <w:r w:rsidRPr="0079285A">
        <w:rPr>
          <w:rFonts w:eastAsia="Times New Roman" w:cs="Courier New"/>
          <w:sz w:val="28"/>
          <w:szCs w:val="28"/>
          <w:lang w:eastAsia="it-IT"/>
        </w:rPr>
        <w:t>La digestione anaerobica (AD ) per la produzione di biogas potrebbe sostituire</w:t>
      </w:r>
      <w:r w:rsidRPr="0079285A">
        <w:rPr>
          <w:sz w:val="28"/>
          <w:szCs w:val="28"/>
        </w:rPr>
        <w:t>,</w:t>
      </w:r>
      <w:r w:rsidRPr="0079285A">
        <w:rPr>
          <w:rFonts w:eastAsia="Times New Roman" w:cs="Courier New"/>
          <w:sz w:val="28"/>
          <w:szCs w:val="28"/>
          <w:lang w:eastAsia="it-IT"/>
        </w:rPr>
        <w:t xml:space="preserve"> per </w:t>
      </w:r>
      <w:r w:rsidRPr="0079285A">
        <w:rPr>
          <w:sz w:val="28"/>
          <w:szCs w:val="28"/>
        </w:rPr>
        <w:t>la fornitura di energia, i</w:t>
      </w:r>
      <w:r w:rsidRPr="0079285A">
        <w:rPr>
          <w:rFonts w:eastAsia="Times New Roman" w:cs="Courier New"/>
          <w:sz w:val="28"/>
          <w:szCs w:val="28"/>
          <w:lang w:eastAsia="it-IT"/>
        </w:rPr>
        <w:t xml:space="preserve"> combustibili fossili e ridurre l</w:t>
      </w:r>
      <w:r w:rsidRPr="0079285A">
        <w:rPr>
          <w:sz w:val="28"/>
          <w:szCs w:val="28"/>
        </w:rPr>
        <w:t>’impatto</w:t>
      </w:r>
      <w:r w:rsidRPr="0079285A">
        <w:rPr>
          <w:rFonts w:eastAsia="Times New Roman" w:cs="Courier New"/>
          <w:sz w:val="28"/>
          <w:szCs w:val="28"/>
          <w:lang w:eastAsia="it-IT"/>
        </w:rPr>
        <w:t xml:space="preserve"> ambientale , fornendo </w:t>
      </w:r>
      <w:r w:rsidRPr="0079285A">
        <w:rPr>
          <w:rFonts w:eastAsia="Times New Roman" w:cs="Courier New"/>
          <w:sz w:val="28"/>
          <w:szCs w:val="28"/>
          <w:lang w:eastAsia="it-IT"/>
        </w:rPr>
        <w:lastRenderedPageBreak/>
        <w:t>un combustibile pulito da materie prime rinnovabili</w:t>
      </w:r>
      <w:r w:rsidR="00B34014">
        <w:rPr>
          <w:rFonts w:eastAsia="Times New Roman" w:cs="Courier New"/>
          <w:sz w:val="28"/>
          <w:szCs w:val="28"/>
          <w:lang w:eastAsia="it-IT"/>
        </w:rPr>
        <w:t xml:space="preserve"> , quali le colture energetiche</w:t>
      </w:r>
      <w:r w:rsidRPr="0079285A">
        <w:rPr>
          <w:rFonts w:eastAsia="Times New Roman" w:cs="Courier New"/>
          <w:sz w:val="28"/>
          <w:szCs w:val="28"/>
          <w:lang w:eastAsia="it-IT"/>
        </w:rPr>
        <w:t xml:space="preserve">, frazioni organiche dei rifiuti solidi urbani </w:t>
      </w:r>
      <w:r w:rsidRPr="0079285A">
        <w:rPr>
          <w:sz w:val="28"/>
          <w:szCs w:val="28"/>
        </w:rPr>
        <w:t>e rifiuti agro-industriali.</w:t>
      </w:r>
      <w:r w:rsidRPr="0079285A">
        <w:rPr>
          <w:rFonts w:ascii="Times New Roman" w:eastAsia="Times New Roman" w:hAnsi="Symbol" w:cs="Times New Roman"/>
          <w:sz w:val="24"/>
          <w:szCs w:val="24"/>
          <w:lang w:eastAsia="it-IT"/>
        </w:rPr>
        <w:t xml:space="preserve"> </w:t>
      </w:r>
    </w:p>
    <w:p w:rsidR="0079285A" w:rsidRPr="0079285A" w:rsidRDefault="0079285A" w:rsidP="0079285A">
      <w:pPr>
        <w:jc w:val="right"/>
        <w:rPr>
          <w:rFonts w:eastAsia="Times New Roman" w:cs="Times New Roman"/>
          <w:i/>
          <w:lang w:val="en-US" w:eastAsia="it-IT"/>
        </w:rPr>
      </w:pPr>
      <w:r w:rsidRPr="0079285A">
        <w:rPr>
          <w:rFonts w:eastAsia="Times New Roman" w:cs="Times New Roman"/>
          <w:i/>
          <w:lang w:val="en-US" w:eastAsia="it-IT"/>
        </w:rPr>
        <w:t>[ D.P. Chynoweth; Renewable methane from anaerobic digestion of biomass; 2001]</w:t>
      </w:r>
    </w:p>
    <w:p w:rsidR="0079285A" w:rsidRPr="0079285A" w:rsidRDefault="0079285A" w:rsidP="00792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it-IT"/>
        </w:rPr>
      </w:pPr>
      <w:r w:rsidRPr="0079285A">
        <w:rPr>
          <w:rFonts w:eastAsia="Times New Roman" w:cs="Courier New"/>
          <w:sz w:val="28"/>
          <w:szCs w:val="28"/>
          <w:lang w:eastAsia="it-IT"/>
        </w:rPr>
        <w:t>Ma ciò che rende gli impianti di biogas, e quindi la digestione anaerobica, migliori rispetto ad altre strutture in grado di fornire energia rinnovabile è la capacità di poter contro</w:t>
      </w:r>
      <w:r w:rsidR="00B34014">
        <w:rPr>
          <w:rFonts w:eastAsia="Times New Roman" w:cs="Courier New"/>
          <w:sz w:val="28"/>
          <w:szCs w:val="28"/>
          <w:lang w:eastAsia="it-IT"/>
        </w:rPr>
        <w:t xml:space="preserve">llare e raccogliere materiale </w:t>
      </w:r>
      <w:r w:rsidRPr="0079285A">
        <w:rPr>
          <w:rFonts w:eastAsia="Times New Roman" w:cs="Courier New"/>
          <w:sz w:val="28"/>
          <w:szCs w:val="28"/>
          <w:lang w:eastAsia="it-IT"/>
        </w:rPr>
        <w:t xml:space="preserve"> organico di scarto e, allo stesso tempo, produrre energia, fertilizzante e acqua. </w:t>
      </w:r>
    </w:p>
    <w:p w:rsidR="0079285A" w:rsidRPr="0079285A" w:rsidRDefault="0079285A" w:rsidP="00792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it-IT"/>
        </w:rPr>
      </w:pPr>
      <w:r w:rsidRPr="0079285A">
        <w:rPr>
          <w:rFonts w:eastAsia="Times New Roman" w:cs="Courier New"/>
          <w:sz w:val="28"/>
          <w:szCs w:val="28"/>
          <w:lang w:eastAsia="it-IT"/>
        </w:rPr>
        <w:t>Considerando il progressivo aumento di rifiuti in tutto il globo, diventa ormai una necessità, non più solo un’occasione, controllare l’afflusso di rifiuti e migliorare la produzione di biogas.</w:t>
      </w:r>
    </w:p>
    <w:p w:rsidR="0079285A" w:rsidRPr="0079285A" w:rsidRDefault="0079285A" w:rsidP="0079285A">
      <w:pPr>
        <w:spacing w:after="0" w:line="240" w:lineRule="auto"/>
        <w:jc w:val="right"/>
        <w:rPr>
          <w:rFonts w:ascii="Times New Roman" w:eastAsia="Times New Roman" w:hAnsi="Times New Roman" w:cs="Times New Roman"/>
          <w:i/>
          <w:lang w:val="en-US" w:eastAsia="it-IT"/>
        </w:rPr>
      </w:pPr>
      <w:r w:rsidRPr="0079285A">
        <w:rPr>
          <w:rFonts w:ascii="Times New Roman" w:eastAsia="Times New Roman" w:hAnsi="Times New Roman" w:cs="Times New Roman"/>
          <w:i/>
          <w:lang w:val="en-US" w:eastAsia="it-IT"/>
        </w:rPr>
        <w:t xml:space="preserve">[Technical–economical analysis of the </w:t>
      </w:r>
      <w:proofErr w:type="spellStart"/>
      <w:r w:rsidRPr="0079285A">
        <w:rPr>
          <w:rFonts w:ascii="Times New Roman" w:eastAsia="Times New Roman" w:hAnsi="Times New Roman" w:cs="Times New Roman"/>
          <w:i/>
          <w:lang w:val="en-US" w:eastAsia="it-IT"/>
        </w:rPr>
        <w:t>Saveh</w:t>
      </w:r>
      <w:proofErr w:type="spellEnd"/>
      <w:r w:rsidRPr="0079285A">
        <w:rPr>
          <w:rFonts w:ascii="Times New Roman" w:eastAsia="Times New Roman" w:hAnsi="Times New Roman" w:cs="Times New Roman"/>
          <w:i/>
          <w:lang w:val="en-US" w:eastAsia="it-IT"/>
        </w:rPr>
        <w:t xml:space="preserve"> biogas power plan; </w:t>
      </w:r>
      <w:proofErr w:type="spellStart"/>
      <w:r w:rsidRPr="0079285A">
        <w:rPr>
          <w:rFonts w:ascii="Times New Roman" w:eastAsia="Times New Roman" w:hAnsi="Times New Roman" w:cs="Times New Roman"/>
          <w:i/>
          <w:lang w:val="en-US" w:eastAsia="it-IT"/>
        </w:rPr>
        <w:t>Giti</w:t>
      </w:r>
      <w:proofErr w:type="spellEnd"/>
      <w:r w:rsidRPr="0079285A">
        <w:rPr>
          <w:rFonts w:ascii="Times New Roman" w:eastAsia="Times New Roman" w:hAnsi="Times New Roman" w:cs="Times New Roman"/>
          <w:i/>
          <w:lang w:val="en-US" w:eastAsia="it-IT"/>
        </w:rPr>
        <w:t xml:space="preserve"> </w:t>
      </w:r>
      <w:proofErr w:type="spellStart"/>
      <w:r w:rsidRPr="0079285A">
        <w:rPr>
          <w:rFonts w:ascii="Times New Roman" w:eastAsia="Times New Roman" w:hAnsi="Times New Roman" w:cs="Times New Roman"/>
          <w:i/>
          <w:lang w:val="en-US" w:eastAsia="it-IT"/>
        </w:rPr>
        <w:t>Taleghani</w:t>
      </w:r>
      <w:proofErr w:type="spellEnd"/>
      <w:r w:rsidRPr="0079285A">
        <w:rPr>
          <w:rFonts w:ascii="Times New Roman" w:eastAsia="Times New Roman" w:hAnsi="Times New Roman" w:cs="Times New Roman"/>
          <w:i/>
          <w:lang w:val="en-US" w:eastAsia="it-IT"/>
        </w:rPr>
        <w:t>; 2004]</w:t>
      </w:r>
    </w:p>
    <w:p w:rsidR="0079285A" w:rsidRPr="0079285A" w:rsidRDefault="0079285A" w:rsidP="0079285A">
      <w:pPr>
        <w:jc w:val="both"/>
        <w:rPr>
          <w:sz w:val="28"/>
          <w:szCs w:val="28"/>
          <w:lang w:val="en-US"/>
        </w:rPr>
      </w:pPr>
    </w:p>
    <w:p w:rsidR="0079285A" w:rsidRPr="0079285A" w:rsidRDefault="0079285A" w:rsidP="0079285A">
      <w:pPr>
        <w:jc w:val="both"/>
        <w:rPr>
          <w:sz w:val="28"/>
          <w:szCs w:val="28"/>
        </w:rPr>
      </w:pPr>
      <w:r w:rsidRPr="0079285A">
        <w:rPr>
          <w:sz w:val="28"/>
          <w:szCs w:val="28"/>
        </w:rPr>
        <w:t>Sostenibilità è quindi diventato un punto cruciale di ogni progetto nato nell’ultimo decennio: si tende a creare strutture che abbiano un impatto minore sulla natura e che abbiano quindi un costo di manutenzione minore. Si tende a risparmiare cercando di massimizzare il prodotto ottenuto ed è in questo tipo di contesto che è divenuto indispensabile parlare di biogas e, di conseguenza, di digestione anaerobica.  Possiamo notare però,  come le attuali tecnologie per la produzione di biogas siano essenzialmente di dimensioni troppo rilevanti e di conseguenza dipendenti da un apporto elevato di biomassa per essere mantenute in funzione.</w:t>
      </w:r>
    </w:p>
    <w:p w:rsidR="0079285A" w:rsidRPr="0079285A" w:rsidRDefault="0079285A" w:rsidP="0079285A">
      <w:pPr>
        <w:jc w:val="both"/>
        <w:rPr>
          <w:sz w:val="28"/>
          <w:szCs w:val="28"/>
        </w:rPr>
      </w:pPr>
      <w:r w:rsidRPr="0079285A">
        <w:rPr>
          <w:sz w:val="28"/>
          <w:szCs w:val="28"/>
        </w:rPr>
        <w:t xml:space="preserve">Queste caratteristiche rendono gli impianti per la generazione di biogas relegati in poche situazioni e non alla portata di tutti. </w:t>
      </w:r>
    </w:p>
    <w:p w:rsidR="0079285A" w:rsidRPr="0079285A" w:rsidRDefault="0079285A" w:rsidP="0079285A">
      <w:pPr>
        <w:jc w:val="both"/>
        <w:rPr>
          <w:sz w:val="28"/>
          <w:szCs w:val="28"/>
        </w:rPr>
      </w:pPr>
      <w:r w:rsidRPr="0079285A">
        <w:rPr>
          <w:sz w:val="28"/>
          <w:szCs w:val="28"/>
        </w:rPr>
        <w:t xml:space="preserve">Durante la mia trattazione verrà proposta una soluzione di facile d’uso e di modeste dimensioni, quindi con un dipendenza minore da un grosso e continuo afflusso di biomassa. </w:t>
      </w:r>
    </w:p>
    <w:p w:rsidR="0079285A" w:rsidRPr="0079285A" w:rsidRDefault="00A6014F" w:rsidP="0079285A">
      <w:pPr>
        <w:jc w:val="both"/>
        <w:rPr>
          <w:sz w:val="28"/>
          <w:szCs w:val="28"/>
        </w:rPr>
      </w:pPr>
      <w:r>
        <w:rPr>
          <w:sz w:val="28"/>
          <w:szCs w:val="28"/>
        </w:rPr>
        <w:t xml:space="preserve">Con il proseguimento della </w:t>
      </w:r>
      <w:r w:rsidR="0079285A" w:rsidRPr="0079285A">
        <w:rPr>
          <w:sz w:val="28"/>
          <w:szCs w:val="28"/>
        </w:rPr>
        <w:t>trattazione, allo scopo di esporre al meglio questa nuova soluzione, verranno prima analizzati i processi che caratterizzano la digestione anaerobica e in seguito l’attuale stato dell’arte. In questo modo il lettore dovrebbe poter apprezzare al meglio le scelte attuate nella caratterizzazione dell’impianto di biogas.</w:t>
      </w:r>
    </w:p>
    <w:p w:rsidR="00FC7C99" w:rsidRPr="0079285A" w:rsidRDefault="00FC7C99" w:rsidP="005D1557">
      <w:pPr>
        <w:jc w:val="center"/>
        <w:rPr>
          <w:sz w:val="28"/>
          <w:szCs w:val="28"/>
        </w:rPr>
      </w:pPr>
    </w:p>
    <w:p w:rsidR="00EE4A51" w:rsidRPr="0079285A" w:rsidRDefault="00EE4A51" w:rsidP="00B34014">
      <w:pPr>
        <w:rPr>
          <w:sz w:val="28"/>
          <w:szCs w:val="28"/>
        </w:rPr>
      </w:pPr>
    </w:p>
    <w:p w:rsidR="005D1557" w:rsidRPr="005D1557" w:rsidRDefault="00927D2C" w:rsidP="003032D6">
      <w:pPr>
        <w:rPr>
          <w:b/>
          <w:sz w:val="32"/>
          <w:szCs w:val="32"/>
          <w:u w:val="single"/>
        </w:rPr>
      </w:pPr>
      <w:r>
        <w:rPr>
          <w:b/>
          <w:sz w:val="32"/>
          <w:szCs w:val="32"/>
          <w:u w:val="single"/>
        </w:rPr>
        <w:lastRenderedPageBreak/>
        <w:t>La digestione anaerobica</w:t>
      </w:r>
    </w:p>
    <w:p w:rsidR="005D1557" w:rsidRPr="005D1557" w:rsidRDefault="005D1557" w:rsidP="005D1557">
      <w:pPr>
        <w:jc w:val="both"/>
        <w:rPr>
          <w:sz w:val="28"/>
          <w:szCs w:val="28"/>
        </w:rPr>
      </w:pPr>
    </w:p>
    <w:p w:rsidR="005D1557" w:rsidRPr="005D1557" w:rsidRDefault="005D1557" w:rsidP="005D1557">
      <w:pPr>
        <w:jc w:val="both"/>
        <w:rPr>
          <w:sz w:val="28"/>
          <w:szCs w:val="28"/>
        </w:rPr>
      </w:pPr>
      <w:r w:rsidRPr="005D1557">
        <w:rPr>
          <w:sz w:val="28"/>
          <w:szCs w:val="28"/>
        </w:rPr>
        <w:t xml:space="preserve">La digestione anaerobica è il processo fondamentale che si pone alla base della produzione del così detto biogas. </w:t>
      </w:r>
    </w:p>
    <w:p w:rsidR="005D1557" w:rsidRPr="005D1557" w:rsidRDefault="005D1557" w:rsidP="005D1557">
      <w:pPr>
        <w:jc w:val="both"/>
        <w:rPr>
          <w:sz w:val="28"/>
          <w:szCs w:val="28"/>
        </w:rPr>
      </w:pPr>
    </w:p>
    <w:p w:rsidR="005D1557" w:rsidRPr="005D1557" w:rsidRDefault="005D1557" w:rsidP="005D1557">
      <w:pPr>
        <w:jc w:val="both"/>
        <w:rPr>
          <w:sz w:val="28"/>
          <w:szCs w:val="28"/>
        </w:rPr>
      </w:pPr>
      <w:r w:rsidRPr="005D1557">
        <w:rPr>
          <w:sz w:val="28"/>
          <w:szCs w:val="28"/>
        </w:rPr>
        <w:t xml:space="preserve">Consiste nella degradazione di materiale organico da parte di micro-organismi in regime di anaerobiosi, cioè in totale assenza di ossigeno. E’ un processo simile al compostaggio che avviene però in regime aerobico: in presenza di ossigeno. </w:t>
      </w:r>
    </w:p>
    <w:p w:rsidR="005D1557" w:rsidRPr="005D1557" w:rsidRDefault="005A060C" w:rsidP="005D1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sz w:val="28"/>
          <w:szCs w:val="28"/>
          <w:lang w:eastAsia="it-IT"/>
        </w:rPr>
      </w:pPr>
      <w:r>
        <w:rPr>
          <w:rFonts w:eastAsia="Times New Roman" w:cs="Courier New"/>
          <w:sz w:val="28"/>
          <w:szCs w:val="28"/>
          <w:lang w:eastAsia="it-IT"/>
        </w:rPr>
        <w:t>Il ciclo di produzione del</w:t>
      </w:r>
      <w:r w:rsidR="005D1557" w:rsidRPr="005D1557">
        <w:rPr>
          <w:rFonts w:eastAsia="Times New Roman" w:cs="Courier New"/>
          <w:sz w:val="28"/>
          <w:szCs w:val="28"/>
          <w:lang w:eastAsia="it-IT"/>
        </w:rPr>
        <w:t xml:space="preserve"> biogas rappresenta un sistema integrato di produzione di energia rinnovabile, l'utilizzo delle risorse , il trattamento dei rifiuti organici e il riciclaggio </w:t>
      </w:r>
      <w:r w:rsidR="00AA54E1">
        <w:rPr>
          <w:rFonts w:eastAsia="Times New Roman" w:cs="Courier New"/>
          <w:sz w:val="28"/>
          <w:szCs w:val="28"/>
          <w:lang w:eastAsia="it-IT"/>
        </w:rPr>
        <w:t>dei nutrienti e ridistribuzione</w:t>
      </w:r>
      <w:r w:rsidR="005D1557" w:rsidRPr="005D1557">
        <w:rPr>
          <w:rFonts w:eastAsia="Times New Roman" w:cs="Courier New"/>
          <w:sz w:val="28"/>
          <w:szCs w:val="28"/>
          <w:lang w:eastAsia="it-IT"/>
        </w:rPr>
        <w:t>,</w:t>
      </w:r>
      <w:r w:rsidR="00AA54E1">
        <w:rPr>
          <w:rFonts w:eastAsia="Times New Roman" w:cs="Courier New"/>
          <w:sz w:val="28"/>
          <w:szCs w:val="28"/>
          <w:lang w:eastAsia="it-IT"/>
        </w:rPr>
        <w:t xml:space="preserve"> </w:t>
      </w:r>
      <w:r w:rsidR="005D1557" w:rsidRPr="005D1557">
        <w:rPr>
          <w:rFonts w:eastAsia="Times New Roman" w:cs="Courier New"/>
          <w:sz w:val="28"/>
          <w:szCs w:val="28"/>
          <w:lang w:eastAsia="it-IT"/>
        </w:rPr>
        <w:t>genera intrinsecamente  benefici agricoli e ambientali, come elencato di seguito:</w:t>
      </w:r>
    </w:p>
    <w:p w:rsidR="005D1557" w:rsidRPr="005D1557" w:rsidRDefault="005D1557" w:rsidP="005D1557">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imes New Roman" w:cs="Courier New"/>
          <w:sz w:val="28"/>
          <w:szCs w:val="28"/>
          <w:lang w:eastAsia="it-IT"/>
        </w:rPr>
      </w:pPr>
      <w:r w:rsidRPr="005D1557">
        <w:rPr>
          <w:rFonts w:eastAsia="Times New Roman" w:cs="Courier New"/>
          <w:sz w:val="28"/>
          <w:szCs w:val="28"/>
          <w:lang w:eastAsia="it-IT"/>
        </w:rPr>
        <w:t>Produzione di energia rinnovabile.</w:t>
      </w:r>
    </w:p>
    <w:p w:rsidR="005D1557" w:rsidRPr="005D1557" w:rsidRDefault="005D1557" w:rsidP="005D1557">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imes New Roman" w:cs="Courier New"/>
          <w:sz w:val="28"/>
          <w:szCs w:val="28"/>
          <w:lang w:eastAsia="it-IT"/>
        </w:rPr>
      </w:pPr>
      <w:r w:rsidRPr="005D1557">
        <w:rPr>
          <w:rFonts w:eastAsia="Times New Roman" w:cs="Courier New"/>
          <w:sz w:val="28"/>
          <w:szCs w:val="28"/>
          <w:lang w:eastAsia="it-IT"/>
        </w:rPr>
        <w:t>Riciclaggio dei rifiuti poco costoso e salutare per l’ambiente.</w:t>
      </w:r>
    </w:p>
    <w:p w:rsidR="005D1557" w:rsidRPr="005D1557" w:rsidRDefault="005D1557" w:rsidP="005D1557">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imes New Roman" w:cs="Courier New"/>
          <w:sz w:val="28"/>
          <w:szCs w:val="28"/>
          <w:lang w:eastAsia="it-IT"/>
        </w:rPr>
      </w:pPr>
      <w:r w:rsidRPr="005D1557">
        <w:rPr>
          <w:rFonts w:eastAsia="Times New Roman" w:cs="Courier New"/>
          <w:sz w:val="28"/>
          <w:szCs w:val="28"/>
          <w:lang w:eastAsia="it-IT"/>
        </w:rPr>
        <w:t>Meno emissioni di gas a effetto serra</w:t>
      </w:r>
    </w:p>
    <w:p w:rsidR="005D1557" w:rsidRPr="005D1557" w:rsidRDefault="005D1557" w:rsidP="005D1557">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eastAsia="Times New Roman" w:cs="Courier New"/>
          <w:sz w:val="28"/>
          <w:szCs w:val="28"/>
          <w:lang w:eastAsia="it-IT"/>
        </w:rPr>
      </w:pPr>
      <w:r w:rsidRPr="005D1557">
        <w:rPr>
          <w:rFonts w:eastAsia="Times New Roman" w:cs="Courier New"/>
          <w:sz w:val="28"/>
          <w:szCs w:val="28"/>
          <w:lang w:eastAsia="it-IT"/>
        </w:rPr>
        <w:t>Riduzione degli agenti patogeni attraverso servizi igienico-sanitari.</w:t>
      </w:r>
    </w:p>
    <w:p w:rsidR="005D1557" w:rsidRPr="005D1557" w:rsidRDefault="005D1557" w:rsidP="005D1557">
      <w:pPr>
        <w:spacing w:after="0" w:line="240" w:lineRule="auto"/>
        <w:jc w:val="right"/>
        <w:rPr>
          <w:rFonts w:eastAsia="Times New Roman" w:cs="Times New Roman"/>
          <w:i/>
          <w:sz w:val="20"/>
          <w:szCs w:val="20"/>
          <w:lang w:val="en-US" w:eastAsia="it-IT"/>
        </w:rPr>
      </w:pPr>
      <w:r w:rsidRPr="005D1557">
        <w:rPr>
          <w:rFonts w:eastAsia="Times New Roman" w:cs="Times New Roman"/>
          <w:i/>
          <w:sz w:val="20"/>
          <w:szCs w:val="20"/>
          <w:lang w:val="en-US" w:eastAsia="it-IT"/>
        </w:rPr>
        <w:t>[J.B. Holm-</w:t>
      </w:r>
      <w:proofErr w:type="spellStart"/>
      <w:r w:rsidRPr="005D1557">
        <w:rPr>
          <w:rFonts w:eastAsia="Times New Roman" w:cs="Times New Roman"/>
          <w:i/>
          <w:sz w:val="20"/>
          <w:szCs w:val="20"/>
          <w:lang w:val="en-US" w:eastAsia="it-IT"/>
        </w:rPr>
        <w:t>Nielse</w:t>
      </w:r>
      <w:proofErr w:type="spellEnd"/>
      <w:r w:rsidRPr="005D1557">
        <w:rPr>
          <w:rFonts w:eastAsia="Times New Roman" w:cs="Times New Roman"/>
          <w:i/>
          <w:sz w:val="20"/>
          <w:szCs w:val="20"/>
          <w:lang w:val="en-US" w:eastAsia="it-IT"/>
        </w:rPr>
        <w:t xml:space="preserve">, T. Al </w:t>
      </w:r>
      <w:proofErr w:type="spellStart"/>
      <w:r w:rsidRPr="005D1557">
        <w:rPr>
          <w:rFonts w:eastAsia="Times New Roman" w:cs="Times New Roman"/>
          <w:i/>
          <w:sz w:val="20"/>
          <w:szCs w:val="20"/>
          <w:lang w:val="en-US" w:eastAsia="it-IT"/>
        </w:rPr>
        <w:t>Seadi</w:t>
      </w:r>
      <w:proofErr w:type="spellEnd"/>
      <w:r w:rsidRPr="005D1557">
        <w:rPr>
          <w:rFonts w:eastAsia="Times New Roman" w:cs="Times New Roman"/>
          <w:i/>
          <w:sz w:val="20"/>
          <w:szCs w:val="20"/>
          <w:lang w:val="en-US" w:eastAsia="it-IT"/>
        </w:rPr>
        <w:t xml:space="preserve">, P. </w:t>
      </w:r>
      <w:proofErr w:type="spellStart"/>
      <w:r w:rsidRPr="005D1557">
        <w:rPr>
          <w:rFonts w:eastAsia="Times New Roman" w:cs="Times New Roman"/>
          <w:i/>
          <w:sz w:val="20"/>
          <w:szCs w:val="20"/>
          <w:lang w:val="en-US" w:eastAsia="it-IT"/>
        </w:rPr>
        <w:t>Oleskowicz-Popiel</w:t>
      </w:r>
      <w:proofErr w:type="spellEnd"/>
      <w:r w:rsidRPr="005D1557">
        <w:rPr>
          <w:rFonts w:eastAsia="Times New Roman" w:cs="Times New Roman"/>
          <w:i/>
          <w:sz w:val="20"/>
          <w:szCs w:val="20"/>
          <w:lang w:val="en-US" w:eastAsia="it-IT"/>
        </w:rPr>
        <w:t>; The future of anaerobic digestion and biogas utilization;</w:t>
      </w:r>
    </w:p>
    <w:p w:rsidR="005D1557" w:rsidRPr="005D1557" w:rsidRDefault="005D1557" w:rsidP="005D1557">
      <w:pPr>
        <w:spacing w:after="0" w:line="240" w:lineRule="auto"/>
        <w:jc w:val="right"/>
        <w:rPr>
          <w:rFonts w:eastAsia="Times New Roman" w:cs="Times New Roman"/>
          <w:i/>
          <w:sz w:val="20"/>
          <w:szCs w:val="20"/>
          <w:lang w:eastAsia="it-IT"/>
        </w:rPr>
      </w:pPr>
      <w:proofErr w:type="spellStart"/>
      <w:r w:rsidRPr="005D1557">
        <w:rPr>
          <w:rFonts w:eastAsia="Times New Roman" w:cs="Times New Roman"/>
          <w:i/>
          <w:sz w:val="20"/>
          <w:szCs w:val="20"/>
          <w:lang w:eastAsia="it-IT"/>
        </w:rPr>
        <w:t>Elsevier</w:t>
      </w:r>
      <w:proofErr w:type="spellEnd"/>
      <w:r w:rsidRPr="005D1557">
        <w:rPr>
          <w:rFonts w:eastAsia="Times New Roman" w:cs="Times New Roman"/>
          <w:i/>
          <w:sz w:val="20"/>
          <w:szCs w:val="20"/>
          <w:lang w:eastAsia="it-IT"/>
        </w:rPr>
        <w:t xml:space="preserve"> scienze </w:t>
      </w:r>
      <w:proofErr w:type="spellStart"/>
      <w:r w:rsidRPr="005D1557">
        <w:rPr>
          <w:rFonts w:eastAsia="Times New Roman" w:cs="Times New Roman"/>
          <w:i/>
          <w:sz w:val="20"/>
          <w:szCs w:val="20"/>
          <w:lang w:eastAsia="it-IT"/>
        </w:rPr>
        <w:t>ltd</w:t>
      </w:r>
      <w:proofErr w:type="spellEnd"/>
      <w:r w:rsidRPr="005D1557">
        <w:rPr>
          <w:rFonts w:eastAsia="Times New Roman" w:cs="Times New Roman"/>
          <w:i/>
          <w:sz w:val="20"/>
          <w:szCs w:val="20"/>
          <w:lang w:eastAsia="it-IT"/>
        </w:rPr>
        <w:t>; 2009 ]</w:t>
      </w:r>
    </w:p>
    <w:p w:rsidR="005D1557" w:rsidRPr="005D1557" w:rsidRDefault="005D1557" w:rsidP="005D1557">
      <w:pPr>
        <w:jc w:val="right"/>
        <w:rPr>
          <w:i/>
          <w:sz w:val="20"/>
          <w:szCs w:val="20"/>
        </w:rPr>
      </w:pPr>
      <w:r w:rsidRPr="005D1557">
        <w:rPr>
          <w:noProof/>
          <w:sz w:val="28"/>
          <w:szCs w:val="28"/>
          <w:lang w:eastAsia="it-IT"/>
        </w:rPr>
        <w:drawing>
          <wp:anchor distT="0" distB="0" distL="114300" distR="114300" simplePos="0" relativeHeight="251667456" behindDoc="0" locked="0" layoutInCell="1" allowOverlap="1" wp14:anchorId="0E59B2E6" wp14:editId="2230EB70">
            <wp:simplePos x="0" y="0"/>
            <wp:positionH relativeFrom="column">
              <wp:posOffset>122687</wp:posOffset>
            </wp:positionH>
            <wp:positionV relativeFrom="paragraph">
              <wp:posOffset>240665</wp:posOffset>
            </wp:positionV>
            <wp:extent cx="5942457" cy="3693226"/>
            <wp:effectExtent l="0" t="0" r="1270" b="2540"/>
            <wp:wrapNone/>
            <wp:docPr id="17" name="Immagine 17" descr="C:\Users\Omar\Desktop\imm tesi\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ar\Desktop\imm tesi\jjj.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2457" cy="36932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557" w:rsidRPr="005D1557" w:rsidRDefault="005D1557" w:rsidP="005D1557">
      <w:pPr>
        <w:jc w:val="both"/>
        <w:rPr>
          <w:sz w:val="28"/>
          <w:szCs w:val="28"/>
        </w:rPr>
      </w:pPr>
    </w:p>
    <w:p w:rsidR="005D1557" w:rsidRPr="005D1557" w:rsidRDefault="005D1557" w:rsidP="005D1557">
      <w:pPr>
        <w:jc w:val="both"/>
        <w:rPr>
          <w:sz w:val="28"/>
          <w:szCs w:val="28"/>
        </w:rPr>
      </w:pPr>
    </w:p>
    <w:p w:rsidR="005D1557" w:rsidRPr="005D1557" w:rsidRDefault="005D1557" w:rsidP="005D1557">
      <w:pPr>
        <w:jc w:val="both"/>
        <w:rPr>
          <w:sz w:val="28"/>
          <w:szCs w:val="28"/>
        </w:rPr>
      </w:pPr>
    </w:p>
    <w:p w:rsidR="005D1557" w:rsidRPr="005D1557" w:rsidRDefault="005D1557" w:rsidP="005D1557">
      <w:pPr>
        <w:jc w:val="both"/>
        <w:rPr>
          <w:sz w:val="28"/>
          <w:szCs w:val="28"/>
        </w:rPr>
      </w:pPr>
    </w:p>
    <w:p w:rsidR="005D1557" w:rsidRPr="005D1557" w:rsidRDefault="005D1557" w:rsidP="005D1557">
      <w:pPr>
        <w:jc w:val="both"/>
        <w:rPr>
          <w:sz w:val="28"/>
          <w:szCs w:val="28"/>
        </w:rPr>
      </w:pPr>
    </w:p>
    <w:p w:rsidR="005D1557" w:rsidRPr="005D1557" w:rsidRDefault="005D1557" w:rsidP="005D1557">
      <w:pPr>
        <w:jc w:val="both"/>
        <w:rPr>
          <w:sz w:val="28"/>
          <w:szCs w:val="28"/>
        </w:rPr>
      </w:pPr>
    </w:p>
    <w:p w:rsidR="005D1557" w:rsidRPr="005D1557" w:rsidRDefault="005D1557" w:rsidP="005D1557">
      <w:pPr>
        <w:jc w:val="both"/>
        <w:rPr>
          <w:sz w:val="28"/>
          <w:szCs w:val="28"/>
        </w:rPr>
      </w:pPr>
    </w:p>
    <w:p w:rsidR="005D1557" w:rsidRPr="005D1557" w:rsidRDefault="005D1557" w:rsidP="005D1557">
      <w:pPr>
        <w:jc w:val="both"/>
        <w:rPr>
          <w:sz w:val="28"/>
          <w:szCs w:val="28"/>
        </w:rPr>
      </w:pPr>
    </w:p>
    <w:p w:rsidR="005D1557" w:rsidRPr="005D1557" w:rsidRDefault="005D1557" w:rsidP="005D1557">
      <w:pPr>
        <w:jc w:val="both"/>
        <w:rPr>
          <w:sz w:val="28"/>
          <w:szCs w:val="28"/>
        </w:rPr>
      </w:pPr>
    </w:p>
    <w:p w:rsidR="00484456" w:rsidRDefault="00484456" w:rsidP="00CC43B5">
      <w:pPr>
        <w:jc w:val="center"/>
        <w:rPr>
          <w:b/>
          <w:sz w:val="24"/>
          <w:szCs w:val="24"/>
        </w:rPr>
      </w:pPr>
    </w:p>
    <w:p w:rsidR="00620340" w:rsidRPr="00620340" w:rsidRDefault="005D1557" w:rsidP="00CC43B5">
      <w:pPr>
        <w:jc w:val="center"/>
        <w:rPr>
          <w:b/>
          <w:sz w:val="24"/>
          <w:szCs w:val="24"/>
        </w:rPr>
      </w:pPr>
      <w:r w:rsidRPr="005D1557">
        <w:rPr>
          <w:b/>
          <w:sz w:val="24"/>
          <w:szCs w:val="24"/>
        </w:rPr>
        <w:t>In figura: rappresentazione schematica delle fasi di lavorazione</w:t>
      </w:r>
      <w:r w:rsidR="00125888">
        <w:rPr>
          <w:b/>
          <w:sz w:val="24"/>
          <w:szCs w:val="24"/>
        </w:rPr>
        <w:t>.</w:t>
      </w:r>
    </w:p>
    <w:p w:rsidR="003032D6" w:rsidRDefault="003032D6" w:rsidP="005D1557">
      <w:pPr>
        <w:jc w:val="both"/>
        <w:rPr>
          <w:b/>
          <w:sz w:val="28"/>
          <w:szCs w:val="28"/>
          <w:u w:val="single"/>
        </w:rPr>
      </w:pPr>
      <w:r w:rsidRPr="003032D6">
        <w:rPr>
          <w:b/>
          <w:sz w:val="28"/>
          <w:szCs w:val="28"/>
          <w:u w:val="single"/>
        </w:rPr>
        <w:lastRenderedPageBreak/>
        <w:t>Micro-organismi</w:t>
      </w:r>
    </w:p>
    <w:p w:rsidR="00620340" w:rsidRPr="003032D6" w:rsidRDefault="00620340" w:rsidP="005D1557">
      <w:pPr>
        <w:jc w:val="both"/>
        <w:rPr>
          <w:b/>
          <w:sz w:val="28"/>
          <w:szCs w:val="28"/>
          <w:u w:val="single"/>
        </w:rPr>
      </w:pPr>
    </w:p>
    <w:p w:rsidR="005D1557" w:rsidRPr="005D1557" w:rsidRDefault="005D1557" w:rsidP="005D1557">
      <w:pPr>
        <w:jc w:val="both"/>
        <w:rPr>
          <w:sz w:val="28"/>
          <w:szCs w:val="28"/>
        </w:rPr>
      </w:pPr>
      <w:r w:rsidRPr="005D1557">
        <w:rPr>
          <w:sz w:val="28"/>
          <w:szCs w:val="28"/>
        </w:rPr>
        <w:t xml:space="preserve">I micro-organismi che compiono la digestione </w:t>
      </w:r>
      <w:r w:rsidR="00620340">
        <w:rPr>
          <w:sz w:val="28"/>
          <w:szCs w:val="28"/>
        </w:rPr>
        <w:t xml:space="preserve">anerobica possono essere </w:t>
      </w:r>
      <w:r w:rsidRPr="005D1557">
        <w:rPr>
          <w:sz w:val="28"/>
          <w:szCs w:val="28"/>
        </w:rPr>
        <w:t xml:space="preserve"> classificati in base alla loro tolleranza dell’ossigeno:</w:t>
      </w:r>
    </w:p>
    <w:p w:rsidR="005D1557" w:rsidRPr="005D1557" w:rsidRDefault="005D1557" w:rsidP="005D1557">
      <w:pPr>
        <w:jc w:val="both"/>
        <w:rPr>
          <w:sz w:val="28"/>
          <w:szCs w:val="28"/>
        </w:rPr>
      </w:pPr>
    </w:p>
    <w:p w:rsidR="005D1557" w:rsidRPr="005D1557" w:rsidRDefault="005D1557" w:rsidP="005D1557">
      <w:pPr>
        <w:numPr>
          <w:ilvl w:val="0"/>
          <w:numId w:val="2"/>
        </w:numPr>
        <w:contextualSpacing/>
        <w:jc w:val="both"/>
        <w:rPr>
          <w:sz w:val="28"/>
          <w:szCs w:val="28"/>
        </w:rPr>
      </w:pPr>
      <w:r w:rsidRPr="005D1557">
        <w:rPr>
          <w:sz w:val="28"/>
          <w:szCs w:val="28"/>
        </w:rPr>
        <w:t xml:space="preserve">Anaerobi obbligati, sono il gruppo non in grado di resistere a normali concentrazioni delle molecola ossigeno </w:t>
      </w:r>
      <w:r w:rsidRPr="00620340">
        <w:rPr>
          <w:sz w:val="28"/>
          <w:szCs w:val="28"/>
        </w:rPr>
        <w:t>O</w:t>
      </w:r>
      <w:r w:rsidRPr="005D1557">
        <w:rPr>
          <w:vertAlign w:val="subscript"/>
        </w:rPr>
        <w:t>2</w:t>
      </w:r>
      <w:r w:rsidR="00620340">
        <w:rPr>
          <w:vertAlign w:val="subscript"/>
        </w:rPr>
        <w:t xml:space="preserve"> </w:t>
      </w:r>
      <w:r w:rsidR="00620340">
        <w:rPr>
          <w:sz w:val="28"/>
          <w:szCs w:val="28"/>
        </w:rPr>
        <w:t>;</w:t>
      </w:r>
    </w:p>
    <w:p w:rsidR="005D1557" w:rsidRPr="005D1557" w:rsidRDefault="005D1557" w:rsidP="005D1557">
      <w:pPr>
        <w:numPr>
          <w:ilvl w:val="0"/>
          <w:numId w:val="2"/>
        </w:numPr>
        <w:contextualSpacing/>
        <w:jc w:val="both"/>
        <w:rPr>
          <w:sz w:val="28"/>
          <w:szCs w:val="28"/>
        </w:rPr>
      </w:pPr>
      <w:r w:rsidRPr="005D1557">
        <w:rPr>
          <w:sz w:val="28"/>
          <w:szCs w:val="28"/>
        </w:rPr>
        <w:t>Anaerobi facoltativi,  sono il gruppo di micro-organismi che crescerebbe meglio in presenza della molecola di ossigeno, ma ne tollerano anche l’assenza</w:t>
      </w:r>
      <w:r w:rsidR="00620340">
        <w:rPr>
          <w:sz w:val="28"/>
          <w:szCs w:val="28"/>
        </w:rPr>
        <w:t>;</w:t>
      </w:r>
    </w:p>
    <w:p w:rsidR="005D1557" w:rsidRPr="005D1557" w:rsidRDefault="005D1557" w:rsidP="005D1557">
      <w:pPr>
        <w:numPr>
          <w:ilvl w:val="0"/>
          <w:numId w:val="2"/>
        </w:numPr>
        <w:contextualSpacing/>
        <w:jc w:val="both"/>
        <w:rPr>
          <w:sz w:val="28"/>
          <w:szCs w:val="28"/>
        </w:rPr>
      </w:pPr>
      <w:r w:rsidRPr="005D1557">
        <w:rPr>
          <w:sz w:val="28"/>
          <w:szCs w:val="28"/>
        </w:rPr>
        <w:t>Microaerofili, sono organismi in grado di utilizzare l’ossigeno ma</w:t>
      </w:r>
      <w:r w:rsidR="00620340">
        <w:rPr>
          <w:sz w:val="28"/>
          <w:szCs w:val="28"/>
        </w:rPr>
        <w:t xml:space="preserve"> solo in concentrazioni ridotte;</w:t>
      </w:r>
    </w:p>
    <w:p w:rsidR="005D1557" w:rsidRPr="005D1557" w:rsidRDefault="00620340" w:rsidP="005D1557">
      <w:pPr>
        <w:numPr>
          <w:ilvl w:val="0"/>
          <w:numId w:val="2"/>
        </w:numPr>
        <w:contextualSpacing/>
        <w:jc w:val="both"/>
        <w:rPr>
          <w:sz w:val="28"/>
          <w:szCs w:val="28"/>
        </w:rPr>
      </w:pPr>
      <w:proofErr w:type="spellStart"/>
      <w:r>
        <w:rPr>
          <w:sz w:val="28"/>
          <w:szCs w:val="28"/>
        </w:rPr>
        <w:t>Aerotolleranti</w:t>
      </w:r>
      <w:proofErr w:type="spellEnd"/>
      <w:r>
        <w:rPr>
          <w:sz w:val="28"/>
          <w:szCs w:val="28"/>
        </w:rPr>
        <w:t xml:space="preserve">, sono un </w:t>
      </w:r>
      <w:r w:rsidR="005D1557" w:rsidRPr="005D1557">
        <w:rPr>
          <w:sz w:val="28"/>
          <w:szCs w:val="28"/>
        </w:rPr>
        <w:t>ultimo tipo di organismo che non è in grado di utilizzare l’ossigeno per il proprio metabolismo, ma riesce comunque a crescere in presenza della sua molecola.</w:t>
      </w:r>
    </w:p>
    <w:p w:rsidR="005D1557" w:rsidRPr="005D1557" w:rsidRDefault="005D1557" w:rsidP="005D1557">
      <w:pPr>
        <w:jc w:val="both"/>
        <w:rPr>
          <w:sz w:val="28"/>
          <w:szCs w:val="28"/>
        </w:rPr>
      </w:pPr>
    </w:p>
    <w:p w:rsidR="005D1557" w:rsidRPr="005D1557" w:rsidRDefault="005D1557" w:rsidP="005D1557">
      <w:pPr>
        <w:jc w:val="both"/>
        <w:rPr>
          <w:sz w:val="28"/>
          <w:szCs w:val="28"/>
        </w:rPr>
      </w:pPr>
      <w:r w:rsidRPr="005D1557">
        <w:rPr>
          <w:sz w:val="28"/>
          <w:szCs w:val="28"/>
        </w:rPr>
        <w:t xml:space="preserve">Questi diversi tipi di micro-organismi anaerobici, a causa della loro differente  sopportazione dell’ossigeno, si pongono a differenti quote nella melma in digestione: gli anaerobi obbligati si nascondono sul fondo per evitare contatti con la molecola </w:t>
      </w:r>
      <w:r w:rsidRPr="00620340">
        <w:rPr>
          <w:sz w:val="28"/>
          <w:szCs w:val="28"/>
        </w:rPr>
        <w:t>O</w:t>
      </w:r>
      <w:r w:rsidRPr="005D1557">
        <w:rPr>
          <w:vertAlign w:val="subscript"/>
        </w:rPr>
        <w:t xml:space="preserve">2 </w:t>
      </w:r>
      <w:r w:rsidRPr="005D1557">
        <w:rPr>
          <w:sz w:val="28"/>
          <w:szCs w:val="28"/>
        </w:rPr>
        <w:t xml:space="preserve">, gli anaerobi facoltativi, così come gli organismi </w:t>
      </w:r>
      <w:proofErr w:type="spellStart"/>
      <w:r w:rsidRPr="005D1557">
        <w:rPr>
          <w:sz w:val="28"/>
          <w:szCs w:val="28"/>
        </w:rPr>
        <w:t>aerotolleranti</w:t>
      </w:r>
      <w:proofErr w:type="spellEnd"/>
      <w:r w:rsidRPr="005D1557">
        <w:rPr>
          <w:sz w:val="28"/>
          <w:szCs w:val="28"/>
        </w:rPr>
        <w:t>, si distribuiscono su tutto il composto raccogliendosi in maggioranza lungo la superficie</w:t>
      </w:r>
      <w:r w:rsidR="00620340">
        <w:rPr>
          <w:sz w:val="28"/>
          <w:szCs w:val="28"/>
        </w:rPr>
        <w:t xml:space="preserve"> e</w:t>
      </w:r>
      <w:r w:rsidRPr="005D1557">
        <w:rPr>
          <w:sz w:val="28"/>
          <w:szCs w:val="28"/>
        </w:rPr>
        <w:t xml:space="preserve"> infine gli organismi microaerofili si pongono ad un quota ideale per ricevere solo il quant</w:t>
      </w:r>
      <w:r w:rsidR="00620340">
        <w:rPr>
          <w:sz w:val="28"/>
          <w:szCs w:val="28"/>
        </w:rPr>
        <w:t>itativo di ossigeno non tossico per la propria sopravvivenza.</w:t>
      </w:r>
    </w:p>
    <w:p w:rsidR="00620340" w:rsidRDefault="005D1557" w:rsidP="00620340">
      <w:pPr>
        <w:jc w:val="both"/>
        <w:rPr>
          <w:sz w:val="28"/>
          <w:szCs w:val="28"/>
        </w:rPr>
      </w:pPr>
      <w:r w:rsidRPr="005D1557">
        <w:rPr>
          <w:sz w:val="28"/>
          <w:szCs w:val="28"/>
        </w:rPr>
        <w:t>Dal punto di vista microbiologico, la degradazione anaerobica di materia organica in metano</w:t>
      </w:r>
      <w:r w:rsidR="00620340">
        <w:rPr>
          <w:sz w:val="28"/>
          <w:szCs w:val="28"/>
        </w:rPr>
        <w:t>,</w:t>
      </w:r>
      <w:r w:rsidRPr="005D1557">
        <w:rPr>
          <w:sz w:val="28"/>
          <w:szCs w:val="28"/>
        </w:rPr>
        <w:t xml:space="preserve"> e certi sottoprodotti</w:t>
      </w:r>
      <w:r w:rsidR="00620340">
        <w:rPr>
          <w:sz w:val="28"/>
          <w:szCs w:val="28"/>
        </w:rPr>
        <w:t>,</w:t>
      </w:r>
      <w:r w:rsidRPr="005D1557">
        <w:rPr>
          <w:sz w:val="28"/>
          <w:szCs w:val="28"/>
        </w:rPr>
        <w:t xml:space="preserve"> è un processo complesso, in più passaggi, di interazioni metaboliche eseguite da comunità microbiologiche ben organizzate. Di conseguenza, una varietà di microorganismi coes</w:t>
      </w:r>
      <w:r w:rsidR="00620340">
        <w:rPr>
          <w:sz w:val="28"/>
          <w:szCs w:val="28"/>
        </w:rPr>
        <w:t>istono nei digestori anaerobici. A</w:t>
      </w:r>
      <w:r w:rsidRPr="005D1557">
        <w:rPr>
          <w:sz w:val="28"/>
          <w:szCs w:val="28"/>
        </w:rPr>
        <w:t>nche quando viene utilizzato un</w:t>
      </w:r>
      <w:r w:rsidR="00620340">
        <w:rPr>
          <w:sz w:val="28"/>
          <w:szCs w:val="28"/>
        </w:rPr>
        <w:t>a sola tipologia di substrato,</w:t>
      </w:r>
      <w:r w:rsidRPr="005D1557">
        <w:rPr>
          <w:sz w:val="28"/>
          <w:szCs w:val="28"/>
        </w:rPr>
        <w:t xml:space="preserve"> la loro attività concentrata è necessaria per un corretta conversione della materia.</w:t>
      </w:r>
    </w:p>
    <w:p w:rsidR="005D1557" w:rsidRPr="00620340" w:rsidRDefault="005D1557" w:rsidP="00620340">
      <w:pPr>
        <w:jc w:val="right"/>
        <w:rPr>
          <w:sz w:val="28"/>
          <w:szCs w:val="28"/>
          <w:lang w:val="en-US"/>
        </w:rPr>
      </w:pPr>
      <w:r w:rsidRPr="00620340">
        <w:rPr>
          <w:rFonts w:eastAsiaTheme="majorEastAsia" w:cstheme="majorBidi"/>
          <w:bCs/>
          <w:i/>
          <w:sz w:val="20"/>
          <w:szCs w:val="20"/>
          <w:lang w:val="en-US"/>
        </w:rPr>
        <w:t xml:space="preserve">[ </w:t>
      </w:r>
      <w:hyperlink r:id="rId9" w:history="1">
        <w:r w:rsidRPr="005D1557">
          <w:rPr>
            <w:rFonts w:eastAsiaTheme="majorEastAsia" w:cstheme="majorBidi"/>
            <w:bCs/>
            <w:i/>
            <w:sz w:val="20"/>
            <w:szCs w:val="20"/>
            <w:lang w:val="en-US"/>
          </w:rPr>
          <w:t xml:space="preserve">Michael </w:t>
        </w:r>
        <w:proofErr w:type="spellStart"/>
        <w:r w:rsidRPr="005D1557">
          <w:rPr>
            <w:rFonts w:eastAsiaTheme="majorEastAsia" w:cstheme="majorBidi"/>
            <w:bCs/>
            <w:i/>
            <w:sz w:val="20"/>
            <w:szCs w:val="20"/>
            <w:lang w:val="en-US"/>
          </w:rPr>
          <w:t>Schön</w:t>
        </w:r>
        <w:proofErr w:type="spellEnd"/>
      </w:hyperlink>
      <w:r w:rsidRPr="005D1557">
        <w:rPr>
          <w:rFonts w:eastAsiaTheme="majorEastAsia" w:cstheme="majorBidi"/>
          <w:bCs/>
          <w:i/>
          <w:color w:val="365F91" w:themeColor="accent1" w:themeShade="BF"/>
          <w:sz w:val="20"/>
          <w:szCs w:val="20"/>
          <w:lang w:val="en-US"/>
        </w:rPr>
        <w:t>;</w:t>
      </w:r>
      <w:r w:rsidRPr="005D1557">
        <w:rPr>
          <w:rFonts w:eastAsia="Times New Roman" w:cs="Times New Roman"/>
          <w:bCs/>
          <w:i/>
          <w:kern w:val="36"/>
          <w:sz w:val="48"/>
          <w:szCs w:val="48"/>
          <w:lang w:val="en-US" w:eastAsia="it-IT"/>
        </w:rPr>
        <w:t xml:space="preserve"> </w:t>
      </w:r>
      <w:r w:rsidRPr="005D1557">
        <w:rPr>
          <w:rFonts w:eastAsia="Times New Roman" w:cs="Times New Roman"/>
          <w:bCs/>
          <w:i/>
          <w:kern w:val="36"/>
          <w:sz w:val="20"/>
          <w:szCs w:val="20"/>
          <w:lang w:val="en-US" w:eastAsia="it-IT"/>
        </w:rPr>
        <w:t xml:space="preserve">Numerical Modelling of Anaerobic Digestion Processes in Agricultural Biogas Plants </w:t>
      </w:r>
    </w:p>
    <w:p w:rsidR="005D1557" w:rsidRPr="005D1557" w:rsidRDefault="005D1557" w:rsidP="00620340">
      <w:pPr>
        <w:jc w:val="right"/>
        <w:rPr>
          <w:i/>
          <w:sz w:val="20"/>
          <w:szCs w:val="20"/>
          <w:lang w:eastAsia="it-IT"/>
        </w:rPr>
      </w:pPr>
      <w:proofErr w:type="spellStart"/>
      <w:r w:rsidRPr="005D1557">
        <w:rPr>
          <w:i/>
          <w:sz w:val="20"/>
          <w:szCs w:val="20"/>
          <w:lang w:eastAsia="it-IT"/>
        </w:rPr>
        <w:t>BoD</w:t>
      </w:r>
      <w:proofErr w:type="spellEnd"/>
      <w:r w:rsidRPr="005D1557">
        <w:rPr>
          <w:i/>
          <w:sz w:val="20"/>
          <w:szCs w:val="20"/>
          <w:lang w:eastAsia="it-IT"/>
        </w:rPr>
        <w:t xml:space="preserve"> – Books on </w:t>
      </w:r>
      <w:proofErr w:type="spellStart"/>
      <w:r w:rsidRPr="005D1557">
        <w:rPr>
          <w:i/>
          <w:sz w:val="20"/>
          <w:szCs w:val="20"/>
          <w:lang w:eastAsia="it-IT"/>
        </w:rPr>
        <w:t>Demand</w:t>
      </w:r>
      <w:proofErr w:type="spellEnd"/>
      <w:r w:rsidRPr="005D1557">
        <w:rPr>
          <w:i/>
          <w:sz w:val="20"/>
          <w:szCs w:val="20"/>
          <w:lang w:eastAsia="it-IT"/>
        </w:rPr>
        <w:t>, 2010]</w:t>
      </w:r>
    </w:p>
    <w:p w:rsidR="005D1557" w:rsidRPr="005D1557" w:rsidRDefault="005D1557" w:rsidP="005D1557">
      <w:pPr>
        <w:jc w:val="both"/>
        <w:rPr>
          <w:noProof/>
          <w:lang w:eastAsia="it-IT"/>
        </w:rPr>
      </w:pPr>
    </w:p>
    <w:p w:rsidR="005D1557" w:rsidRPr="005D1557" w:rsidRDefault="00125888" w:rsidP="005D1557">
      <w:pPr>
        <w:jc w:val="both"/>
        <w:rPr>
          <w:sz w:val="28"/>
          <w:szCs w:val="28"/>
        </w:rPr>
      </w:pPr>
      <w:r w:rsidRPr="005D1557">
        <w:rPr>
          <w:noProof/>
          <w:lang w:eastAsia="it-IT"/>
        </w:rPr>
        <w:lastRenderedPageBreak/>
        <w:drawing>
          <wp:anchor distT="0" distB="0" distL="114300" distR="114300" simplePos="0" relativeHeight="251664384" behindDoc="0" locked="0" layoutInCell="1" allowOverlap="1" wp14:anchorId="067CA10A" wp14:editId="763ABD85">
            <wp:simplePos x="0" y="0"/>
            <wp:positionH relativeFrom="column">
              <wp:posOffset>1413510</wp:posOffset>
            </wp:positionH>
            <wp:positionV relativeFrom="paragraph">
              <wp:posOffset>-464185</wp:posOffset>
            </wp:positionV>
            <wp:extent cx="3609975" cy="3512820"/>
            <wp:effectExtent l="0" t="0" r="9525" b="0"/>
            <wp:wrapTopAndBottom/>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609975" cy="3512820"/>
                    </a:xfrm>
                    <a:prstGeom prst="rect">
                      <a:avLst/>
                    </a:prstGeom>
                  </pic:spPr>
                </pic:pic>
              </a:graphicData>
            </a:graphic>
            <wp14:sizeRelH relativeFrom="page">
              <wp14:pctWidth>0</wp14:pctWidth>
            </wp14:sizeRelH>
            <wp14:sizeRelV relativeFrom="page">
              <wp14:pctHeight>0</wp14:pctHeight>
            </wp14:sizeRelV>
          </wp:anchor>
        </w:drawing>
      </w:r>
    </w:p>
    <w:p w:rsidR="005D1557" w:rsidRPr="005D1557" w:rsidRDefault="005D1557" w:rsidP="005E430F">
      <w:pPr>
        <w:jc w:val="center"/>
        <w:rPr>
          <w:sz w:val="28"/>
          <w:szCs w:val="28"/>
        </w:rPr>
      </w:pPr>
      <w:r w:rsidRPr="005D1557">
        <w:rPr>
          <w:b/>
          <w:sz w:val="24"/>
          <w:szCs w:val="24"/>
        </w:rPr>
        <w:t>In figura:</w:t>
      </w:r>
      <w:r w:rsidR="00125888">
        <w:rPr>
          <w:b/>
          <w:sz w:val="24"/>
          <w:szCs w:val="24"/>
        </w:rPr>
        <w:t xml:space="preserve"> esempio del</w:t>
      </w:r>
      <w:r w:rsidRPr="005D1557">
        <w:rPr>
          <w:b/>
          <w:sz w:val="24"/>
          <w:szCs w:val="24"/>
        </w:rPr>
        <w:t xml:space="preserve"> comportamento delle differenti tipologie di microorganismi</w:t>
      </w:r>
      <w:r w:rsidR="00125888">
        <w:rPr>
          <w:b/>
          <w:sz w:val="24"/>
          <w:szCs w:val="24"/>
        </w:rPr>
        <w:t>.</w:t>
      </w:r>
    </w:p>
    <w:p w:rsidR="005D1557" w:rsidRPr="005D1557" w:rsidRDefault="005D1557" w:rsidP="005D1557">
      <w:pPr>
        <w:jc w:val="both"/>
        <w:rPr>
          <w:sz w:val="28"/>
          <w:szCs w:val="28"/>
        </w:rPr>
      </w:pPr>
    </w:p>
    <w:p w:rsidR="005D1557" w:rsidRDefault="005D1557" w:rsidP="005D1557">
      <w:pPr>
        <w:jc w:val="both"/>
        <w:rPr>
          <w:sz w:val="28"/>
          <w:szCs w:val="28"/>
        </w:rPr>
      </w:pPr>
      <w:r w:rsidRPr="005D1557">
        <w:rPr>
          <w:sz w:val="28"/>
          <w:szCs w:val="28"/>
        </w:rPr>
        <w:t>Il processo di digestione anaerobica causa una serie di trasformazioni nel materiale organico che libera</w:t>
      </w:r>
      <w:r w:rsidR="00125888">
        <w:rPr>
          <w:sz w:val="28"/>
          <w:szCs w:val="28"/>
        </w:rPr>
        <w:t>,</w:t>
      </w:r>
      <w:r w:rsidRPr="005D1557">
        <w:rPr>
          <w:sz w:val="28"/>
          <w:szCs w:val="28"/>
        </w:rPr>
        <w:t xml:space="preserve"> al</w:t>
      </w:r>
      <w:r w:rsidR="00125888">
        <w:rPr>
          <w:sz w:val="28"/>
          <w:szCs w:val="28"/>
        </w:rPr>
        <w:t>la</w:t>
      </w:r>
      <w:r w:rsidRPr="005D1557">
        <w:rPr>
          <w:sz w:val="28"/>
          <w:szCs w:val="28"/>
        </w:rPr>
        <w:t xml:space="preserve"> fine del processo</w:t>
      </w:r>
      <w:r w:rsidR="00125888">
        <w:rPr>
          <w:sz w:val="28"/>
          <w:szCs w:val="28"/>
        </w:rPr>
        <w:t>,</w:t>
      </w:r>
      <w:r w:rsidRPr="005D1557">
        <w:rPr>
          <w:sz w:val="28"/>
          <w:szCs w:val="28"/>
        </w:rPr>
        <w:t xml:space="preserve"> del materiale lavorato</w:t>
      </w:r>
      <w:r w:rsidR="00125888">
        <w:rPr>
          <w:sz w:val="28"/>
          <w:szCs w:val="28"/>
        </w:rPr>
        <w:t xml:space="preserve">  e una serie di gas: rispettivamente  il </w:t>
      </w:r>
      <w:proofErr w:type="spellStart"/>
      <w:r w:rsidR="00125888">
        <w:rPr>
          <w:sz w:val="28"/>
          <w:szCs w:val="28"/>
        </w:rPr>
        <w:t>digestato</w:t>
      </w:r>
      <w:proofErr w:type="spellEnd"/>
      <w:r w:rsidR="00125888">
        <w:rPr>
          <w:sz w:val="28"/>
          <w:szCs w:val="28"/>
        </w:rPr>
        <w:t xml:space="preserve"> e il biogas.</w:t>
      </w:r>
    </w:p>
    <w:p w:rsidR="00125888" w:rsidRPr="005D1557" w:rsidRDefault="00125888" w:rsidP="005D1557">
      <w:pPr>
        <w:jc w:val="both"/>
        <w:rPr>
          <w:sz w:val="28"/>
          <w:szCs w:val="28"/>
        </w:rPr>
      </w:pPr>
    </w:p>
    <w:p w:rsidR="00125888" w:rsidRDefault="003032D6" w:rsidP="005D1557">
      <w:pPr>
        <w:jc w:val="both"/>
        <w:rPr>
          <w:b/>
          <w:sz w:val="28"/>
          <w:szCs w:val="28"/>
          <w:u w:val="single"/>
        </w:rPr>
      </w:pPr>
      <w:r w:rsidRPr="003032D6">
        <w:rPr>
          <w:b/>
          <w:sz w:val="28"/>
          <w:szCs w:val="28"/>
          <w:u w:val="single"/>
        </w:rPr>
        <w:t>Fasi principali</w:t>
      </w:r>
      <w:r w:rsidR="00303BC0">
        <w:rPr>
          <w:b/>
          <w:sz w:val="28"/>
          <w:szCs w:val="28"/>
          <w:u w:val="single"/>
        </w:rPr>
        <w:t xml:space="preserve"> della</w:t>
      </w:r>
      <w:r w:rsidRPr="003032D6">
        <w:rPr>
          <w:b/>
          <w:sz w:val="28"/>
          <w:szCs w:val="28"/>
          <w:u w:val="single"/>
        </w:rPr>
        <w:t xml:space="preserve"> digestione anaerobica</w:t>
      </w:r>
    </w:p>
    <w:p w:rsidR="00125888" w:rsidRPr="003032D6" w:rsidRDefault="00125888" w:rsidP="005D1557">
      <w:pPr>
        <w:jc w:val="both"/>
        <w:rPr>
          <w:b/>
          <w:sz w:val="28"/>
          <w:szCs w:val="28"/>
          <w:u w:val="single"/>
        </w:rPr>
      </w:pPr>
    </w:p>
    <w:p w:rsidR="004A25C6" w:rsidRDefault="005D1557" w:rsidP="004A25C6">
      <w:pPr>
        <w:jc w:val="both"/>
        <w:rPr>
          <w:sz w:val="20"/>
          <w:szCs w:val="20"/>
        </w:rPr>
      </w:pPr>
      <w:r w:rsidRPr="005D1557">
        <w:rPr>
          <w:sz w:val="28"/>
          <w:szCs w:val="28"/>
        </w:rPr>
        <w:t>La fermentazione per ottenere biogas è un processo piuttosto complesso che può essere suddiviso essenzialmente in quattro</w:t>
      </w:r>
      <w:r w:rsidR="004A25C6">
        <w:rPr>
          <w:sz w:val="28"/>
          <w:szCs w:val="28"/>
        </w:rPr>
        <w:t xml:space="preserve"> differenti</w:t>
      </w:r>
      <w:r w:rsidRPr="005D1557">
        <w:rPr>
          <w:sz w:val="28"/>
          <w:szCs w:val="28"/>
        </w:rPr>
        <w:t xml:space="preserve"> fasi</w:t>
      </w:r>
      <w:r w:rsidR="004A25C6">
        <w:rPr>
          <w:sz w:val="28"/>
          <w:szCs w:val="28"/>
        </w:rPr>
        <w:t xml:space="preserve"> </w:t>
      </w:r>
      <w:r w:rsidRPr="005D1557">
        <w:rPr>
          <w:sz w:val="28"/>
          <w:szCs w:val="28"/>
        </w:rPr>
        <w:t>:</w:t>
      </w:r>
    </w:p>
    <w:p w:rsidR="005D1557" w:rsidRPr="004A25C6" w:rsidRDefault="005D1557" w:rsidP="004A25C6">
      <w:pPr>
        <w:jc w:val="right"/>
        <w:rPr>
          <w:sz w:val="20"/>
          <w:szCs w:val="20"/>
          <w:lang w:val="en-US"/>
        </w:rPr>
      </w:pPr>
      <w:r w:rsidRPr="005D1557">
        <w:rPr>
          <w:rFonts w:eastAsiaTheme="majorEastAsia" w:cstheme="majorBidi"/>
          <w:bCs/>
          <w:i/>
          <w:sz w:val="20"/>
          <w:szCs w:val="20"/>
          <w:lang w:val="en-US"/>
        </w:rPr>
        <w:t xml:space="preserve">[ </w:t>
      </w:r>
      <w:hyperlink r:id="rId11" w:history="1">
        <w:r w:rsidRPr="005D1557">
          <w:rPr>
            <w:rFonts w:eastAsiaTheme="majorEastAsia" w:cstheme="majorBidi"/>
            <w:bCs/>
            <w:i/>
            <w:sz w:val="20"/>
            <w:szCs w:val="20"/>
            <w:lang w:val="en-US"/>
          </w:rPr>
          <w:t xml:space="preserve">Michael </w:t>
        </w:r>
        <w:proofErr w:type="spellStart"/>
        <w:r w:rsidRPr="005D1557">
          <w:rPr>
            <w:rFonts w:eastAsiaTheme="majorEastAsia" w:cstheme="majorBidi"/>
            <w:bCs/>
            <w:i/>
            <w:sz w:val="20"/>
            <w:szCs w:val="20"/>
            <w:lang w:val="en-US"/>
          </w:rPr>
          <w:t>Schön</w:t>
        </w:r>
        <w:proofErr w:type="spellEnd"/>
      </w:hyperlink>
      <w:r w:rsidRPr="005D1557">
        <w:rPr>
          <w:rFonts w:eastAsiaTheme="majorEastAsia" w:cstheme="majorBidi"/>
          <w:bCs/>
          <w:i/>
          <w:color w:val="365F91" w:themeColor="accent1" w:themeShade="BF"/>
          <w:sz w:val="20"/>
          <w:szCs w:val="20"/>
          <w:lang w:val="en-US"/>
        </w:rPr>
        <w:t>;</w:t>
      </w:r>
      <w:r w:rsidRPr="005D1557">
        <w:rPr>
          <w:rFonts w:eastAsia="Times New Roman" w:cs="Times New Roman"/>
          <w:bCs/>
          <w:i/>
          <w:kern w:val="36"/>
          <w:sz w:val="48"/>
          <w:szCs w:val="48"/>
          <w:lang w:val="en-US" w:eastAsia="it-IT"/>
        </w:rPr>
        <w:t xml:space="preserve"> </w:t>
      </w:r>
      <w:r w:rsidRPr="005D1557">
        <w:rPr>
          <w:rFonts w:eastAsia="Times New Roman" w:cs="Times New Roman"/>
          <w:bCs/>
          <w:i/>
          <w:kern w:val="36"/>
          <w:sz w:val="20"/>
          <w:szCs w:val="20"/>
          <w:lang w:val="en-US" w:eastAsia="it-IT"/>
        </w:rPr>
        <w:t xml:space="preserve">Numerical Modelling of Anaerobic Digestion Processes in Agricultural Biogas Plants </w:t>
      </w:r>
    </w:p>
    <w:p w:rsidR="005D1557" w:rsidRPr="005D1557" w:rsidRDefault="005D1557" w:rsidP="004A25C6">
      <w:pPr>
        <w:jc w:val="right"/>
        <w:rPr>
          <w:i/>
          <w:sz w:val="20"/>
          <w:szCs w:val="20"/>
          <w:lang w:val="en-US" w:eastAsia="it-IT"/>
        </w:rPr>
      </w:pPr>
      <w:proofErr w:type="spellStart"/>
      <w:r w:rsidRPr="005D1557">
        <w:rPr>
          <w:i/>
          <w:sz w:val="20"/>
          <w:szCs w:val="20"/>
          <w:lang w:eastAsia="it-IT"/>
        </w:rPr>
        <w:t>BoD</w:t>
      </w:r>
      <w:proofErr w:type="spellEnd"/>
      <w:r w:rsidRPr="005D1557">
        <w:rPr>
          <w:i/>
          <w:sz w:val="20"/>
          <w:szCs w:val="20"/>
          <w:lang w:eastAsia="it-IT"/>
        </w:rPr>
        <w:t xml:space="preserve"> – Books on </w:t>
      </w:r>
      <w:proofErr w:type="spellStart"/>
      <w:r w:rsidRPr="005D1557">
        <w:rPr>
          <w:i/>
          <w:sz w:val="20"/>
          <w:szCs w:val="20"/>
          <w:lang w:eastAsia="it-IT"/>
        </w:rPr>
        <w:t>Demand</w:t>
      </w:r>
      <w:proofErr w:type="spellEnd"/>
      <w:r w:rsidRPr="005D1557">
        <w:rPr>
          <w:i/>
          <w:sz w:val="20"/>
          <w:szCs w:val="20"/>
          <w:lang w:eastAsia="it-IT"/>
        </w:rPr>
        <w:t>, 2010]</w:t>
      </w:r>
    </w:p>
    <w:p w:rsidR="005D1557" w:rsidRPr="005D1557" w:rsidRDefault="005D1557" w:rsidP="005D1557">
      <w:pPr>
        <w:jc w:val="right"/>
        <w:rPr>
          <w:sz w:val="20"/>
          <w:szCs w:val="20"/>
          <w:lang w:val="en-US"/>
        </w:rPr>
      </w:pPr>
      <w:r w:rsidRPr="005D1557">
        <w:rPr>
          <w:sz w:val="20"/>
          <w:szCs w:val="20"/>
          <w:lang w:val="en-US"/>
        </w:rPr>
        <w:t xml:space="preserve"> </w:t>
      </w:r>
    </w:p>
    <w:p w:rsidR="005D1557" w:rsidRPr="005D1557" w:rsidRDefault="005D1557" w:rsidP="005D1557">
      <w:pPr>
        <w:numPr>
          <w:ilvl w:val="0"/>
          <w:numId w:val="1"/>
        </w:numPr>
        <w:contextualSpacing/>
        <w:jc w:val="both"/>
        <w:rPr>
          <w:sz w:val="28"/>
          <w:szCs w:val="28"/>
        </w:rPr>
      </w:pPr>
      <w:r w:rsidRPr="005D1557">
        <w:rPr>
          <w:sz w:val="28"/>
          <w:szCs w:val="28"/>
        </w:rPr>
        <w:t xml:space="preserve">Fase idrolitica ( </w:t>
      </w:r>
      <w:proofErr w:type="spellStart"/>
      <w:r w:rsidRPr="005D1557">
        <w:rPr>
          <w:sz w:val="28"/>
          <w:szCs w:val="28"/>
        </w:rPr>
        <w:t>hydrolysis</w:t>
      </w:r>
      <w:proofErr w:type="spellEnd"/>
      <w:r w:rsidRPr="005D1557">
        <w:rPr>
          <w:sz w:val="28"/>
          <w:szCs w:val="28"/>
        </w:rPr>
        <w:t xml:space="preserve"> );</w:t>
      </w:r>
    </w:p>
    <w:p w:rsidR="005D1557" w:rsidRPr="005D1557" w:rsidRDefault="005D1557" w:rsidP="005D1557">
      <w:pPr>
        <w:numPr>
          <w:ilvl w:val="0"/>
          <w:numId w:val="1"/>
        </w:numPr>
        <w:contextualSpacing/>
        <w:jc w:val="both"/>
        <w:rPr>
          <w:sz w:val="28"/>
          <w:szCs w:val="28"/>
        </w:rPr>
      </w:pPr>
      <w:r w:rsidRPr="005D1557">
        <w:rPr>
          <w:sz w:val="28"/>
          <w:szCs w:val="28"/>
        </w:rPr>
        <w:t xml:space="preserve">Fase acida ( </w:t>
      </w:r>
      <w:proofErr w:type="spellStart"/>
      <w:r w:rsidRPr="005D1557">
        <w:rPr>
          <w:sz w:val="28"/>
          <w:szCs w:val="28"/>
        </w:rPr>
        <w:t>acidogenesis</w:t>
      </w:r>
      <w:proofErr w:type="spellEnd"/>
      <w:r w:rsidRPr="005D1557">
        <w:rPr>
          <w:sz w:val="28"/>
          <w:szCs w:val="28"/>
        </w:rPr>
        <w:t xml:space="preserve"> );</w:t>
      </w:r>
    </w:p>
    <w:p w:rsidR="005D1557" w:rsidRPr="005D1557" w:rsidRDefault="005D1557" w:rsidP="005D1557">
      <w:pPr>
        <w:numPr>
          <w:ilvl w:val="0"/>
          <w:numId w:val="1"/>
        </w:numPr>
        <w:contextualSpacing/>
        <w:jc w:val="both"/>
        <w:rPr>
          <w:sz w:val="28"/>
          <w:szCs w:val="28"/>
        </w:rPr>
      </w:pPr>
      <w:r w:rsidRPr="005D1557">
        <w:rPr>
          <w:sz w:val="28"/>
          <w:szCs w:val="28"/>
        </w:rPr>
        <w:t>Fase acetica (</w:t>
      </w:r>
      <w:proofErr w:type="spellStart"/>
      <w:r w:rsidRPr="005D1557">
        <w:rPr>
          <w:sz w:val="28"/>
          <w:szCs w:val="28"/>
        </w:rPr>
        <w:t>acetogenesis</w:t>
      </w:r>
      <w:proofErr w:type="spellEnd"/>
      <w:r w:rsidRPr="005D1557">
        <w:rPr>
          <w:sz w:val="28"/>
          <w:szCs w:val="28"/>
        </w:rPr>
        <w:t>/</w:t>
      </w:r>
      <w:proofErr w:type="spellStart"/>
      <w:r w:rsidRPr="005D1557">
        <w:rPr>
          <w:sz w:val="28"/>
          <w:szCs w:val="28"/>
        </w:rPr>
        <w:t>dehydrogenation</w:t>
      </w:r>
      <w:proofErr w:type="spellEnd"/>
      <w:r w:rsidRPr="005D1557">
        <w:rPr>
          <w:sz w:val="28"/>
          <w:szCs w:val="28"/>
        </w:rPr>
        <w:t xml:space="preserve"> );</w:t>
      </w:r>
    </w:p>
    <w:p w:rsidR="005D1557" w:rsidRPr="005D1557" w:rsidRDefault="005D1557" w:rsidP="005D1557">
      <w:pPr>
        <w:numPr>
          <w:ilvl w:val="0"/>
          <w:numId w:val="1"/>
        </w:numPr>
        <w:contextualSpacing/>
        <w:jc w:val="both"/>
        <w:rPr>
          <w:sz w:val="28"/>
          <w:szCs w:val="28"/>
        </w:rPr>
      </w:pPr>
      <w:r w:rsidRPr="005D1557">
        <w:rPr>
          <w:sz w:val="28"/>
          <w:szCs w:val="28"/>
        </w:rPr>
        <w:t xml:space="preserve">Fase </w:t>
      </w:r>
      <w:proofErr w:type="spellStart"/>
      <w:r w:rsidRPr="005D1557">
        <w:rPr>
          <w:sz w:val="28"/>
          <w:szCs w:val="28"/>
        </w:rPr>
        <w:t>metanigena</w:t>
      </w:r>
      <w:proofErr w:type="spellEnd"/>
      <w:r w:rsidRPr="005D1557">
        <w:rPr>
          <w:sz w:val="28"/>
          <w:szCs w:val="28"/>
        </w:rPr>
        <w:t xml:space="preserve"> ( </w:t>
      </w:r>
      <w:proofErr w:type="spellStart"/>
      <w:r w:rsidRPr="005D1557">
        <w:rPr>
          <w:sz w:val="28"/>
          <w:szCs w:val="28"/>
        </w:rPr>
        <w:t>methanation</w:t>
      </w:r>
      <w:proofErr w:type="spellEnd"/>
      <w:r w:rsidRPr="005D1557">
        <w:rPr>
          <w:sz w:val="28"/>
          <w:szCs w:val="28"/>
        </w:rPr>
        <w:t xml:space="preserve"> );</w:t>
      </w:r>
    </w:p>
    <w:p w:rsidR="005D1557" w:rsidRPr="005D1557" w:rsidRDefault="005D1557" w:rsidP="005D1557">
      <w:pPr>
        <w:ind w:left="720"/>
        <w:contextualSpacing/>
        <w:jc w:val="both"/>
        <w:rPr>
          <w:sz w:val="28"/>
          <w:szCs w:val="28"/>
        </w:rPr>
      </w:pPr>
    </w:p>
    <w:p w:rsidR="005D1557" w:rsidRPr="005D1557" w:rsidRDefault="005D1557" w:rsidP="005D1557">
      <w:pPr>
        <w:jc w:val="both"/>
        <w:rPr>
          <w:sz w:val="28"/>
          <w:szCs w:val="28"/>
        </w:rPr>
      </w:pPr>
    </w:p>
    <w:p w:rsidR="005D1557" w:rsidRPr="005D1557" w:rsidRDefault="00BD722E" w:rsidP="005D1557">
      <w:pPr>
        <w:jc w:val="both"/>
        <w:rPr>
          <w:sz w:val="28"/>
          <w:szCs w:val="28"/>
        </w:rPr>
      </w:pPr>
      <w:r w:rsidRPr="005D1557">
        <w:rPr>
          <w:noProof/>
          <w:sz w:val="28"/>
          <w:szCs w:val="28"/>
          <w:lang w:eastAsia="it-IT"/>
        </w:rPr>
        <w:drawing>
          <wp:anchor distT="0" distB="0" distL="114300" distR="114300" simplePos="0" relativeHeight="251665408" behindDoc="0" locked="0" layoutInCell="1" allowOverlap="1" wp14:anchorId="6C48EC76" wp14:editId="44A46DB1">
            <wp:simplePos x="0" y="0"/>
            <wp:positionH relativeFrom="column">
              <wp:posOffset>-26670</wp:posOffset>
            </wp:positionH>
            <wp:positionV relativeFrom="paragraph">
              <wp:posOffset>603885</wp:posOffset>
            </wp:positionV>
            <wp:extent cx="6684645" cy="1676400"/>
            <wp:effectExtent l="0" t="0" r="1905" b="0"/>
            <wp:wrapTopAndBottom/>
            <wp:docPr id="19" name="Immagine 19" descr="C:\Users\Omar\Desktop\imm tesi\Stages_of_anaerobic_dig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ar\Desktop\imm tesi\Stages_of_anaerobic_diges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464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557" w:rsidRPr="005D1557" w:rsidRDefault="005D1557" w:rsidP="005D1557">
      <w:pPr>
        <w:jc w:val="both"/>
        <w:rPr>
          <w:sz w:val="28"/>
          <w:szCs w:val="28"/>
        </w:rPr>
      </w:pPr>
    </w:p>
    <w:p w:rsidR="005D1557" w:rsidRPr="005D1557" w:rsidRDefault="005D1557" w:rsidP="005D1557">
      <w:pPr>
        <w:jc w:val="center"/>
        <w:rPr>
          <w:b/>
          <w:sz w:val="24"/>
          <w:szCs w:val="24"/>
        </w:rPr>
      </w:pPr>
      <w:r w:rsidRPr="005D1557">
        <w:rPr>
          <w:b/>
          <w:sz w:val="24"/>
          <w:szCs w:val="24"/>
        </w:rPr>
        <w:t>In figura: percorso di una digestione anaerobica</w:t>
      </w:r>
      <w:r w:rsidR="00BD722E">
        <w:rPr>
          <w:b/>
          <w:sz w:val="24"/>
          <w:szCs w:val="24"/>
        </w:rPr>
        <w:t xml:space="preserve"> con elementi coinvolti</w:t>
      </w:r>
      <w:r w:rsidR="004A25C6">
        <w:rPr>
          <w:b/>
          <w:sz w:val="24"/>
          <w:szCs w:val="24"/>
        </w:rPr>
        <w:t>.</w:t>
      </w:r>
    </w:p>
    <w:p w:rsidR="005D1557" w:rsidRPr="005D1557" w:rsidRDefault="005D1557" w:rsidP="005D1557">
      <w:pPr>
        <w:jc w:val="both"/>
        <w:rPr>
          <w:sz w:val="28"/>
          <w:szCs w:val="28"/>
        </w:rPr>
      </w:pPr>
    </w:p>
    <w:p w:rsidR="005D1557" w:rsidRPr="005D1557" w:rsidRDefault="005D1557" w:rsidP="005D1557">
      <w:pPr>
        <w:jc w:val="both"/>
        <w:rPr>
          <w:sz w:val="28"/>
          <w:szCs w:val="28"/>
        </w:rPr>
      </w:pPr>
      <w:r w:rsidRPr="005D1557">
        <w:rPr>
          <w:sz w:val="28"/>
          <w:szCs w:val="28"/>
        </w:rPr>
        <w:t>Le  singole fasi sono portate avant</w:t>
      </w:r>
      <w:r w:rsidR="004A25C6">
        <w:rPr>
          <w:sz w:val="28"/>
          <w:szCs w:val="28"/>
        </w:rPr>
        <w:t>i da differenti gruppi di micro</w:t>
      </w:r>
      <w:r w:rsidRPr="005D1557">
        <w:rPr>
          <w:sz w:val="28"/>
          <w:szCs w:val="28"/>
        </w:rPr>
        <w:t>organismi che hanno tra loro un rapporto sintrofico mentre, allo stesso tempo, hanno differenti esigenze sull’ambiente.</w:t>
      </w:r>
    </w:p>
    <w:p w:rsidR="005D1557" w:rsidRPr="005D1557" w:rsidRDefault="005D1557" w:rsidP="005D1557">
      <w:pPr>
        <w:jc w:val="both"/>
        <w:rPr>
          <w:sz w:val="28"/>
          <w:szCs w:val="28"/>
        </w:rPr>
      </w:pPr>
    </w:p>
    <w:p w:rsidR="005D1557" w:rsidRPr="005D1557" w:rsidRDefault="005D1557" w:rsidP="005D1557">
      <w:pPr>
        <w:jc w:val="both"/>
        <w:rPr>
          <w:sz w:val="28"/>
          <w:szCs w:val="28"/>
        </w:rPr>
      </w:pPr>
      <w:r w:rsidRPr="005D1557">
        <w:rPr>
          <w:sz w:val="28"/>
          <w:szCs w:val="28"/>
        </w:rPr>
        <w:t>La prima fase consis</w:t>
      </w:r>
      <w:r w:rsidR="005861C4">
        <w:rPr>
          <w:sz w:val="28"/>
          <w:szCs w:val="28"/>
        </w:rPr>
        <w:t>te nella liquefazione del substrato</w:t>
      </w:r>
      <w:r w:rsidRPr="005D1557">
        <w:rPr>
          <w:sz w:val="28"/>
          <w:szCs w:val="28"/>
        </w:rPr>
        <w:t>: i composti organici</w:t>
      </w:r>
      <w:r w:rsidR="007757FC">
        <w:rPr>
          <w:sz w:val="28"/>
          <w:szCs w:val="28"/>
        </w:rPr>
        <w:t xml:space="preserve"> più complessi</w:t>
      </w:r>
      <w:r w:rsidR="00BE48D2">
        <w:rPr>
          <w:sz w:val="28"/>
          <w:szCs w:val="28"/>
        </w:rPr>
        <w:t>,</w:t>
      </w:r>
      <w:r w:rsidRPr="005D1557">
        <w:rPr>
          <w:sz w:val="28"/>
          <w:szCs w:val="28"/>
        </w:rPr>
        <w:t xml:space="preserve"> vengono attaccati da enzimi contenenti batteri, per poi essere scissi in composti organici più semplici. In questa fase si può parlare di idrolisi dato che le sostanze vengono disciolte in presenza di acqua. L’idrolisi e la fermentazione dei micro-organismi sono la prima causa dell’attacco ai polimeri e ai monomeri e producono prevalentemente acetato, idrogeno e una grande varietà di acidi volatili grassi come il “</w:t>
      </w:r>
      <w:proofErr w:type="spellStart"/>
      <w:r w:rsidRPr="005D1557">
        <w:rPr>
          <w:i/>
          <w:sz w:val="28"/>
          <w:szCs w:val="28"/>
        </w:rPr>
        <w:t>propionate</w:t>
      </w:r>
      <w:proofErr w:type="spellEnd"/>
      <w:r w:rsidRPr="005D1557">
        <w:rPr>
          <w:i/>
          <w:sz w:val="28"/>
          <w:szCs w:val="28"/>
        </w:rPr>
        <w:t>” e il “</w:t>
      </w:r>
      <w:proofErr w:type="spellStart"/>
      <w:r w:rsidRPr="005D1557">
        <w:rPr>
          <w:i/>
          <w:sz w:val="28"/>
          <w:szCs w:val="28"/>
        </w:rPr>
        <w:t>butyrate</w:t>
      </w:r>
      <w:proofErr w:type="spellEnd"/>
      <w:r w:rsidRPr="005D1557">
        <w:rPr>
          <w:i/>
          <w:sz w:val="28"/>
          <w:szCs w:val="28"/>
        </w:rPr>
        <w:t>”</w:t>
      </w:r>
      <w:r w:rsidRPr="005D1557">
        <w:rPr>
          <w:sz w:val="28"/>
          <w:szCs w:val="28"/>
        </w:rPr>
        <w:t xml:space="preserve">. </w:t>
      </w:r>
    </w:p>
    <w:p w:rsidR="005D1557" w:rsidRPr="005D1557" w:rsidRDefault="005D1557" w:rsidP="005D1557">
      <w:pPr>
        <w:rPr>
          <w:rFonts w:eastAsia="Times New Roman" w:cs="Times New Roman"/>
          <w:sz w:val="28"/>
          <w:szCs w:val="28"/>
          <w:lang w:eastAsia="it-IT"/>
        </w:rPr>
      </w:pPr>
      <w:r w:rsidRPr="005D1557">
        <w:rPr>
          <w:sz w:val="28"/>
          <w:szCs w:val="28"/>
        </w:rPr>
        <w:t xml:space="preserve">I micro-organismi di origine idrolitica espellono enzimi idrolitici, ad esempio, </w:t>
      </w:r>
      <w:proofErr w:type="spellStart"/>
      <w:r w:rsidRPr="005D1557">
        <w:rPr>
          <w:i/>
          <w:sz w:val="28"/>
          <w:szCs w:val="28"/>
        </w:rPr>
        <w:t>cellulasi</w:t>
      </w:r>
      <w:proofErr w:type="spellEnd"/>
      <w:r w:rsidRPr="005D1557">
        <w:rPr>
          <w:i/>
          <w:sz w:val="28"/>
          <w:szCs w:val="28"/>
        </w:rPr>
        <w:t xml:space="preserve">, </w:t>
      </w:r>
      <w:proofErr w:type="spellStart"/>
      <w:r w:rsidRPr="005D1557">
        <w:rPr>
          <w:i/>
          <w:sz w:val="28"/>
          <w:szCs w:val="28"/>
        </w:rPr>
        <w:t>cellobiase</w:t>
      </w:r>
      <w:proofErr w:type="spellEnd"/>
      <w:r w:rsidRPr="005D1557">
        <w:rPr>
          <w:i/>
          <w:sz w:val="28"/>
          <w:szCs w:val="28"/>
        </w:rPr>
        <w:t xml:space="preserve">, </w:t>
      </w:r>
      <w:proofErr w:type="spellStart"/>
      <w:r w:rsidRPr="005D1557">
        <w:rPr>
          <w:i/>
          <w:sz w:val="28"/>
          <w:szCs w:val="28"/>
        </w:rPr>
        <w:t>xilanasi</w:t>
      </w:r>
      <w:proofErr w:type="spellEnd"/>
      <w:r w:rsidRPr="005D1557">
        <w:rPr>
          <w:i/>
          <w:sz w:val="28"/>
          <w:szCs w:val="28"/>
        </w:rPr>
        <w:t xml:space="preserve">, </w:t>
      </w:r>
      <w:proofErr w:type="spellStart"/>
      <w:r w:rsidRPr="005D1557">
        <w:rPr>
          <w:sz w:val="28"/>
          <w:szCs w:val="28"/>
        </w:rPr>
        <w:t>amylase</w:t>
      </w:r>
      <w:proofErr w:type="spellEnd"/>
      <w:r w:rsidRPr="005D1557">
        <w:rPr>
          <w:sz w:val="28"/>
          <w:szCs w:val="28"/>
        </w:rPr>
        <w:t xml:space="preserve"> ,</w:t>
      </w:r>
      <w:r w:rsidRPr="005D1557">
        <w:rPr>
          <w:i/>
          <w:sz w:val="28"/>
          <w:szCs w:val="28"/>
        </w:rPr>
        <w:t xml:space="preserve"> lipasi e la proteasi</w:t>
      </w:r>
      <w:r w:rsidRPr="005D1557">
        <w:rPr>
          <w:sz w:val="28"/>
          <w:szCs w:val="28"/>
        </w:rPr>
        <w:t xml:space="preserve">.  Un complesso gruppo di microrganismi partecipa all’idrolisi e  alla fermentazione di materiale organico. </w:t>
      </w:r>
    </w:p>
    <w:p w:rsidR="005D1557" w:rsidRPr="005D1557" w:rsidRDefault="005D1557" w:rsidP="005D1557">
      <w:pPr>
        <w:jc w:val="right"/>
        <w:rPr>
          <w:i/>
          <w:sz w:val="20"/>
          <w:szCs w:val="20"/>
          <w:lang w:val="en-US"/>
        </w:rPr>
      </w:pPr>
      <w:r w:rsidRPr="005D1557">
        <w:rPr>
          <w:i/>
          <w:sz w:val="20"/>
          <w:szCs w:val="20"/>
          <w:lang w:val="en-US"/>
        </w:rPr>
        <w:t>[ Peter Weiland; Biogas production: current state and perspectives;</w:t>
      </w:r>
    </w:p>
    <w:p w:rsidR="005D1557" w:rsidRPr="005D1557" w:rsidRDefault="005D1557" w:rsidP="005D1557">
      <w:pPr>
        <w:jc w:val="right"/>
        <w:rPr>
          <w:i/>
          <w:sz w:val="20"/>
          <w:szCs w:val="20"/>
        </w:rPr>
      </w:pPr>
      <w:r w:rsidRPr="005D1557">
        <w:rPr>
          <w:i/>
          <w:sz w:val="20"/>
          <w:szCs w:val="20"/>
          <w:lang w:val="en-US"/>
        </w:rPr>
        <w:t xml:space="preserve"> </w:t>
      </w:r>
      <w:hyperlink r:id="rId13" w:tooltip="Applied microbiology and biotechnology." w:history="1">
        <w:proofErr w:type="spellStart"/>
        <w:r w:rsidRPr="005D1557">
          <w:rPr>
            <w:i/>
            <w:sz w:val="20"/>
            <w:szCs w:val="20"/>
          </w:rPr>
          <w:t>Appl</w:t>
        </w:r>
        <w:proofErr w:type="spellEnd"/>
        <w:r w:rsidRPr="005D1557">
          <w:rPr>
            <w:i/>
            <w:sz w:val="20"/>
            <w:szCs w:val="20"/>
          </w:rPr>
          <w:t xml:space="preserve"> </w:t>
        </w:r>
        <w:proofErr w:type="spellStart"/>
        <w:r w:rsidRPr="005D1557">
          <w:rPr>
            <w:i/>
            <w:sz w:val="20"/>
            <w:szCs w:val="20"/>
          </w:rPr>
          <w:t>Microbiol</w:t>
        </w:r>
        <w:proofErr w:type="spellEnd"/>
        <w:r w:rsidRPr="005D1557">
          <w:rPr>
            <w:i/>
            <w:sz w:val="20"/>
            <w:szCs w:val="20"/>
          </w:rPr>
          <w:t xml:space="preserve"> </w:t>
        </w:r>
        <w:proofErr w:type="spellStart"/>
        <w:r w:rsidRPr="005D1557">
          <w:rPr>
            <w:i/>
            <w:sz w:val="20"/>
            <w:szCs w:val="20"/>
          </w:rPr>
          <w:t>Biotechnol</w:t>
        </w:r>
        <w:proofErr w:type="spellEnd"/>
        <w:r w:rsidRPr="005D1557">
          <w:rPr>
            <w:i/>
            <w:sz w:val="20"/>
            <w:szCs w:val="20"/>
          </w:rPr>
          <w:t>.</w:t>
        </w:r>
      </w:hyperlink>
      <w:r w:rsidRPr="005D1557">
        <w:rPr>
          <w:i/>
          <w:sz w:val="20"/>
          <w:szCs w:val="20"/>
        </w:rPr>
        <w:t xml:space="preserve"> 2010]</w:t>
      </w:r>
    </w:p>
    <w:p w:rsidR="005D1557" w:rsidRPr="005D1557" w:rsidRDefault="005D1557" w:rsidP="005D1557">
      <w:pPr>
        <w:rPr>
          <w:sz w:val="28"/>
          <w:szCs w:val="28"/>
        </w:rPr>
      </w:pPr>
    </w:p>
    <w:p w:rsidR="005D1557" w:rsidRPr="005D1557" w:rsidRDefault="005D1557" w:rsidP="005D1557">
      <w:pPr>
        <w:rPr>
          <w:sz w:val="28"/>
          <w:szCs w:val="28"/>
        </w:rPr>
      </w:pPr>
      <w:r w:rsidRPr="005D1557">
        <w:rPr>
          <w:sz w:val="28"/>
          <w:szCs w:val="28"/>
        </w:rPr>
        <w:lastRenderedPageBreak/>
        <w:t xml:space="preserve">Nella seconda fase, comunemente chiamata fase acida, il prodotto ottenuto dall’idrolisi della precedente fase ( tra cui troviamo acqua, ammoniaca e sostanze acide)  viene attaccata da batteri che finiscono per formare acidi grassi.  Il comportamento delle varie parti in gioco dipende dalla concentrazione delle sostanze elementari del nostro composto: più quest’ultima è bassa e più si avrà formazione di acetato. Durante questo processo si viene a creare il 20% degli acidi acetici complessivi. </w:t>
      </w:r>
    </w:p>
    <w:p w:rsidR="005D1557" w:rsidRPr="005D1557" w:rsidRDefault="005D1557" w:rsidP="005D1557">
      <w:pPr>
        <w:rPr>
          <w:rFonts w:ascii="Times New Roman" w:eastAsia="Times New Roman" w:hAnsi="Times New Roman" w:cs="Times New Roman"/>
          <w:sz w:val="25"/>
          <w:szCs w:val="25"/>
          <w:lang w:eastAsia="it-IT"/>
        </w:rPr>
      </w:pPr>
      <w:r w:rsidRPr="005D1557">
        <w:rPr>
          <w:rFonts w:eastAsia="Times New Roman" w:cs="Times New Roman"/>
          <w:sz w:val="28"/>
          <w:szCs w:val="28"/>
          <w:lang w:eastAsia="it-IT"/>
        </w:rPr>
        <w:t xml:space="preserve">L’accumulo di idrogeno può inibire il metabolismo dei batteri </w:t>
      </w:r>
      <w:proofErr w:type="spellStart"/>
      <w:r w:rsidRPr="005D1557">
        <w:rPr>
          <w:rFonts w:eastAsia="Times New Roman" w:cs="Times New Roman"/>
          <w:sz w:val="28"/>
          <w:szCs w:val="28"/>
          <w:lang w:eastAsia="it-IT"/>
        </w:rPr>
        <w:t>acetogeni</w:t>
      </w:r>
      <w:proofErr w:type="spellEnd"/>
      <w:r w:rsidRPr="005D1557">
        <w:rPr>
          <w:rFonts w:eastAsia="Times New Roman" w:cs="Times New Roman"/>
          <w:sz w:val="28"/>
          <w:szCs w:val="28"/>
          <w:lang w:eastAsia="it-IT"/>
        </w:rPr>
        <w:t>. E’ quindi di fondamentale importanza il mantenimento di un basso livello di idrogeno per la buona riuscita dell’</w:t>
      </w:r>
      <w:proofErr w:type="spellStart"/>
      <w:r w:rsidRPr="005D1557">
        <w:rPr>
          <w:rFonts w:eastAsia="Times New Roman" w:cs="Times New Roman"/>
          <w:sz w:val="28"/>
          <w:szCs w:val="28"/>
          <w:lang w:eastAsia="it-IT"/>
        </w:rPr>
        <w:t>acetogenesi</w:t>
      </w:r>
      <w:proofErr w:type="spellEnd"/>
      <w:r w:rsidRPr="005D1557">
        <w:rPr>
          <w:rFonts w:eastAsia="Times New Roman" w:cs="Times New Roman"/>
          <w:sz w:val="28"/>
          <w:szCs w:val="28"/>
          <w:lang w:eastAsia="it-IT"/>
        </w:rPr>
        <w:t xml:space="preserve"> e per la salvaguardia dei batteri</w:t>
      </w:r>
      <w:r w:rsidR="00991DD6">
        <w:rPr>
          <w:rFonts w:eastAsia="Times New Roman" w:cs="Times New Roman"/>
          <w:sz w:val="28"/>
          <w:szCs w:val="28"/>
          <w:lang w:eastAsia="it-IT"/>
        </w:rPr>
        <w:t xml:space="preserve"> produttori di</w:t>
      </w:r>
      <w:r w:rsidRPr="005D1557">
        <w:rPr>
          <w:rFonts w:eastAsia="Times New Roman" w:cs="Times New Roman"/>
          <w:sz w:val="28"/>
          <w:szCs w:val="28"/>
          <w:lang w:eastAsia="it-IT"/>
        </w:rPr>
        <w:t xml:space="preserve"> H</w:t>
      </w:r>
      <w:r w:rsidRPr="005D1557">
        <w:rPr>
          <w:rFonts w:eastAsia="Times New Roman" w:cs="Times New Roman"/>
          <w:sz w:val="17"/>
          <w:szCs w:val="17"/>
          <w:lang w:eastAsia="it-IT"/>
        </w:rPr>
        <w:t>2</w:t>
      </w:r>
      <w:r w:rsidRPr="005D1557">
        <w:rPr>
          <w:rFonts w:eastAsia="Times New Roman" w:cs="Times New Roman"/>
          <w:sz w:val="28"/>
          <w:szCs w:val="28"/>
          <w:lang w:eastAsia="it-IT"/>
        </w:rPr>
        <w:t>.</w:t>
      </w:r>
    </w:p>
    <w:p w:rsidR="005D1557" w:rsidRPr="005D1557" w:rsidRDefault="005D1557" w:rsidP="005D1557">
      <w:pPr>
        <w:rPr>
          <w:rFonts w:eastAsia="Times New Roman" w:cs="Times New Roman"/>
          <w:sz w:val="28"/>
          <w:szCs w:val="28"/>
          <w:lang w:eastAsia="it-IT"/>
        </w:rPr>
      </w:pPr>
      <w:r w:rsidRPr="005D1557">
        <w:rPr>
          <w:sz w:val="28"/>
          <w:szCs w:val="28"/>
        </w:rPr>
        <w:t xml:space="preserve"> Molti dei batteri sono strettamente anaerobici come, ad esempio i “</w:t>
      </w:r>
      <w:proofErr w:type="spellStart"/>
      <w:r w:rsidRPr="005D1557">
        <w:rPr>
          <w:i/>
          <w:sz w:val="28"/>
          <w:szCs w:val="28"/>
        </w:rPr>
        <w:t>Bacteriocides</w:t>
      </w:r>
      <w:proofErr w:type="spellEnd"/>
      <w:r w:rsidRPr="005D1557">
        <w:rPr>
          <w:sz w:val="28"/>
          <w:szCs w:val="28"/>
        </w:rPr>
        <w:t>”, “</w:t>
      </w:r>
      <w:proofErr w:type="spellStart"/>
      <w:r w:rsidRPr="005D1557">
        <w:rPr>
          <w:rFonts w:eastAsia="Times New Roman" w:cs="Times New Roman"/>
          <w:i/>
          <w:sz w:val="28"/>
          <w:szCs w:val="28"/>
          <w:lang w:eastAsia="it-IT"/>
        </w:rPr>
        <w:t>Clostridia</w:t>
      </w:r>
      <w:proofErr w:type="spellEnd"/>
      <w:r w:rsidRPr="005D1557">
        <w:rPr>
          <w:rFonts w:eastAsia="Times New Roman" w:cs="Times New Roman"/>
          <w:sz w:val="28"/>
          <w:szCs w:val="28"/>
          <w:lang w:eastAsia="it-IT"/>
        </w:rPr>
        <w:t>” , “</w:t>
      </w:r>
      <w:proofErr w:type="spellStart"/>
      <w:r w:rsidRPr="005D1557">
        <w:rPr>
          <w:rFonts w:eastAsia="Times New Roman" w:cs="Times New Roman"/>
          <w:i/>
          <w:sz w:val="28"/>
          <w:szCs w:val="28"/>
          <w:lang w:eastAsia="it-IT"/>
        </w:rPr>
        <w:t>Bifidobacteria</w:t>
      </w:r>
      <w:proofErr w:type="spellEnd"/>
      <w:r w:rsidRPr="005D1557">
        <w:rPr>
          <w:rFonts w:eastAsia="Times New Roman" w:cs="Times New Roman"/>
          <w:i/>
          <w:sz w:val="28"/>
          <w:szCs w:val="28"/>
          <w:lang w:eastAsia="it-IT"/>
        </w:rPr>
        <w:t xml:space="preserve"> </w:t>
      </w:r>
      <w:r w:rsidRPr="005D1557">
        <w:rPr>
          <w:rFonts w:eastAsia="Times New Roman" w:cs="Times New Roman"/>
          <w:sz w:val="28"/>
          <w:szCs w:val="28"/>
          <w:lang w:eastAsia="it-IT"/>
        </w:rPr>
        <w:t xml:space="preserve">”. Inoltre partecipano facoltativamente anche altri </w:t>
      </w:r>
      <w:r w:rsidR="00F444D0">
        <w:rPr>
          <w:rFonts w:eastAsia="Times New Roman" w:cs="Times New Roman"/>
          <w:sz w:val="28"/>
          <w:szCs w:val="28"/>
          <w:lang w:eastAsia="it-IT"/>
        </w:rPr>
        <w:t xml:space="preserve">tipologie di </w:t>
      </w:r>
      <w:r w:rsidRPr="005D1557">
        <w:rPr>
          <w:rFonts w:eastAsia="Times New Roman" w:cs="Times New Roman"/>
          <w:sz w:val="28"/>
          <w:szCs w:val="28"/>
          <w:lang w:eastAsia="it-IT"/>
        </w:rPr>
        <w:t>batteri anaerobi come gli “</w:t>
      </w:r>
      <w:proofErr w:type="spellStart"/>
      <w:r w:rsidRPr="005D1557">
        <w:rPr>
          <w:rFonts w:eastAsia="Times New Roman" w:cs="Times New Roman"/>
          <w:sz w:val="28"/>
          <w:szCs w:val="28"/>
          <w:lang w:eastAsia="it-IT"/>
        </w:rPr>
        <w:t>Streptococci</w:t>
      </w:r>
      <w:proofErr w:type="spellEnd"/>
      <w:r w:rsidRPr="005D1557">
        <w:rPr>
          <w:rFonts w:eastAsia="Times New Roman" w:cs="Times New Roman"/>
          <w:sz w:val="28"/>
          <w:szCs w:val="28"/>
          <w:lang w:eastAsia="it-IT"/>
        </w:rPr>
        <w:t>” o gli “</w:t>
      </w:r>
      <w:proofErr w:type="spellStart"/>
      <w:r w:rsidRPr="005D1557">
        <w:rPr>
          <w:rFonts w:eastAsia="Times New Roman" w:cs="Times New Roman"/>
          <w:sz w:val="28"/>
          <w:szCs w:val="28"/>
          <w:lang w:eastAsia="it-IT"/>
        </w:rPr>
        <w:t>Enterobacteriaceae</w:t>
      </w:r>
      <w:proofErr w:type="spellEnd"/>
      <w:r w:rsidRPr="005D1557">
        <w:rPr>
          <w:rFonts w:eastAsia="Times New Roman" w:cs="Times New Roman"/>
          <w:sz w:val="28"/>
          <w:szCs w:val="28"/>
          <w:lang w:eastAsia="it-IT"/>
        </w:rPr>
        <w:t xml:space="preserve">”. </w:t>
      </w:r>
    </w:p>
    <w:p w:rsidR="005D1557" w:rsidRPr="005D1557" w:rsidRDefault="005D1557" w:rsidP="005D1557">
      <w:pPr>
        <w:jc w:val="right"/>
        <w:rPr>
          <w:i/>
          <w:sz w:val="20"/>
          <w:szCs w:val="20"/>
          <w:lang w:val="en-US"/>
        </w:rPr>
      </w:pPr>
      <w:r w:rsidRPr="005D1557">
        <w:rPr>
          <w:i/>
          <w:sz w:val="20"/>
          <w:szCs w:val="20"/>
          <w:lang w:val="en-US"/>
        </w:rPr>
        <w:t>[ Peter Weiland; Biogas production: current state and perspectives;</w:t>
      </w:r>
    </w:p>
    <w:p w:rsidR="005D1557" w:rsidRPr="005D1557" w:rsidRDefault="005D1557" w:rsidP="005D1557">
      <w:pPr>
        <w:jc w:val="right"/>
        <w:rPr>
          <w:i/>
          <w:sz w:val="20"/>
          <w:szCs w:val="20"/>
        </w:rPr>
      </w:pPr>
      <w:r w:rsidRPr="005D1557">
        <w:rPr>
          <w:i/>
          <w:sz w:val="20"/>
          <w:szCs w:val="20"/>
          <w:lang w:val="en-US"/>
        </w:rPr>
        <w:t xml:space="preserve"> </w:t>
      </w:r>
      <w:hyperlink r:id="rId14" w:tooltip="Applied microbiology and biotechnology." w:history="1">
        <w:proofErr w:type="spellStart"/>
        <w:r w:rsidRPr="005D1557">
          <w:rPr>
            <w:i/>
            <w:sz w:val="20"/>
            <w:szCs w:val="20"/>
          </w:rPr>
          <w:t>Appl</w:t>
        </w:r>
        <w:proofErr w:type="spellEnd"/>
        <w:r w:rsidRPr="005D1557">
          <w:rPr>
            <w:i/>
            <w:sz w:val="20"/>
            <w:szCs w:val="20"/>
          </w:rPr>
          <w:t xml:space="preserve"> </w:t>
        </w:r>
        <w:proofErr w:type="spellStart"/>
        <w:r w:rsidRPr="005D1557">
          <w:rPr>
            <w:i/>
            <w:sz w:val="20"/>
            <w:szCs w:val="20"/>
          </w:rPr>
          <w:t>Microbiol</w:t>
        </w:r>
        <w:proofErr w:type="spellEnd"/>
        <w:r w:rsidRPr="005D1557">
          <w:rPr>
            <w:i/>
            <w:sz w:val="20"/>
            <w:szCs w:val="20"/>
          </w:rPr>
          <w:t xml:space="preserve"> </w:t>
        </w:r>
        <w:proofErr w:type="spellStart"/>
        <w:r w:rsidRPr="005D1557">
          <w:rPr>
            <w:i/>
            <w:sz w:val="20"/>
            <w:szCs w:val="20"/>
          </w:rPr>
          <w:t>Biotechnol</w:t>
        </w:r>
        <w:proofErr w:type="spellEnd"/>
        <w:r w:rsidRPr="005D1557">
          <w:rPr>
            <w:i/>
            <w:sz w:val="20"/>
            <w:szCs w:val="20"/>
          </w:rPr>
          <w:t>.</w:t>
        </w:r>
      </w:hyperlink>
      <w:r w:rsidRPr="005D1557">
        <w:rPr>
          <w:i/>
          <w:sz w:val="20"/>
          <w:szCs w:val="20"/>
        </w:rPr>
        <w:t xml:space="preserve"> 2010]</w:t>
      </w:r>
    </w:p>
    <w:p w:rsidR="005D1557" w:rsidRPr="005D1557" w:rsidRDefault="005D1557" w:rsidP="005D1557">
      <w:pPr>
        <w:jc w:val="right"/>
        <w:rPr>
          <w:sz w:val="28"/>
          <w:szCs w:val="28"/>
        </w:rPr>
      </w:pPr>
    </w:p>
    <w:p w:rsidR="005D1557" w:rsidRPr="005D1557" w:rsidRDefault="005D1557" w:rsidP="005D1557">
      <w:pPr>
        <w:jc w:val="both"/>
        <w:rPr>
          <w:sz w:val="28"/>
          <w:szCs w:val="28"/>
        </w:rPr>
      </w:pPr>
    </w:p>
    <w:p w:rsidR="005D1557" w:rsidRPr="005D1557" w:rsidRDefault="005D1557" w:rsidP="005D1557">
      <w:pPr>
        <w:jc w:val="both"/>
        <w:rPr>
          <w:sz w:val="28"/>
          <w:szCs w:val="28"/>
        </w:rPr>
      </w:pPr>
      <w:r w:rsidRPr="005D1557">
        <w:rPr>
          <w:sz w:val="28"/>
          <w:szCs w:val="28"/>
        </w:rPr>
        <w:t>La terza fase, quella acetica (</w:t>
      </w:r>
      <w:proofErr w:type="spellStart"/>
      <w:r w:rsidRPr="005D1557">
        <w:rPr>
          <w:sz w:val="28"/>
          <w:szCs w:val="28"/>
        </w:rPr>
        <w:t>acetogenesi</w:t>
      </w:r>
      <w:proofErr w:type="spellEnd"/>
      <w:r w:rsidRPr="005D1557">
        <w:rPr>
          <w:sz w:val="28"/>
          <w:szCs w:val="28"/>
        </w:rPr>
        <w:t xml:space="preserve">), è caratterizzata da un nuovo gruppo di batteri in grado di attaccare gli acidi organici e alcolici per ottenere acidi acetosi, monossido di carbonio e infine acqua. I prodotti ottenuti da questa “trasformazione” sono particolarmente importanti perché fungono da substrato per i micro-organismi </w:t>
      </w:r>
      <w:proofErr w:type="spellStart"/>
      <w:r w:rsidRPr="005D1557">
        <w:rPr>
          <w:sz w:val="28"/>
          <w:szCs w:val="28"/>
        </w:rPr>
        <w:t>metanigeni</w:t>
      </w:r>
      <w:proofErr w:type="spellEnd"/>
      <w:r w:rsidRPr="005D1557">
        <w:rPr>
          <w:sz w:val="28"/>
          <w:szCs w:val="28"/>
        </w:rPr>
        <w:t xml:space="preserve">. In questa fase l’aumento della percentuale di acqua ostacola la formazione dei batteri </w:t>
      </w:r>
      <w:proofErr w:type="spellStart"/>
      <w:r w:rsidRPr="005D1557">
        <w:rPr>
          <w:sz w:val="28"/>
          <w:szCs w:val="28"/>
        </w:rPr>
        <w:t>acetogeni</w:t>
      </w:r>
      <w:proofErr w:type="spellEnd"/>
      <w:r w:rsidRPr="005D1557">
        <w:rPr>
          <w:sz w:val="28"/>
          <w:szCs w:val="28"/>
        </w:rPr>
        <w:t xml:space="preserve"> e questo si ripercuote sulla formazione del substrato utile per i micro-organismi </w:t>
      </w:r>
      <w:proofErr w:type="spellStart"/>
      <w:r w:rsidRPr="005D1557">
        <w:rPr>
          <w:sz w:val="28"/>
          <w:szCs w:val="28"/>
        </w:rPr>
        <w:t>metanigeni</w:t>
      </w:r>
      <w:proofErr w:type="spellEnd"/>
      <w:r w:rsidRPr="005D1557">
        <w:rPr>
          <w:sz w:val="28"/>
          <w:szCs w:val="28"/>
        </w:rPr>
        <w:t xml:space="preserve">. Quest’ultimi riconosco l’importanza della vita dei batteri e quindi utilizzano l’idrogeno presente nell’acqua per formare metano creando in questo modo condizioni favorevoli alla loro sopravvivenza creando un rapporto di simbiosi tra le due tipologie di organismi. </w:t>
      </w:r>
    </w:p>
    <w:p w:rsidR="005D1557" w:rsidRPr="005D1557" w:rsidRDefault="005D1557" w:rsidP="005D1557">
      <w:pPr>
        <w:jc w:val="right"/>
        <w:rPr>
          <w:i/>
          <w:sz w:val="20"/>
          <w:szCs w:val="20"/>
          <w:lang w:val="en-US"/>
        </w:rPr>
      </w:pPr>
      <w:r w:rsidRPr="005D1557">
        <w:rPr>
          <w:i/>
          <w:sz w:val="20"/>
          <w:szCs w:val="20"/>
          <w:lang w:val="en-US"/>
        </w:rPr>
        <w:t>[ Peter Weiland; Biogas production: current state and perspectives;</w:t>
      </w:r>
    </w:p>
    <w:p w:rsidR="005D1557" w:rsidRPr="005D1557" w:rsidRDefault="005D1557" w:rsidP="005D1557">
      <w:pPr>
        <w:jc w:val="right"/>
        <w:rPr>
          <w:i/>
          <w:sz w:val="20"/>
          <w:szCs w:val="20"/>
        </w:rPr>
      </w:pPr>
      <w:r w:rsidRPr="005D1557">
        <w:rPr>
          <w:i/>
          <w:sz w:val="20"/>
          <w:szCs w:val="20"/>
          <w:lang w:val="en-US"/>
        </w:rPr>
        <w:t xml:space="preserve"> </w:t>
      </w:r>
      <w:hyperlink r:id="rId15" w:tooltip="Applied microbiology and biotechnology." w:history="1">
        <w:proofErr w:type="spellStart"/>
        <w:r w:rsidRPr="005D1557">
          <w:rPr>
            <w:i/>
            <w:sz w:val="20"/>
            <w:szCs w:val="20"/>
          </w:rPr>
          <w:t>Appl</w:t>
        </w:r>
        <w:proofErr w:type="spellEnd"/>
        <w:r w:rsidRPr="005D1557">
          <w:rPr>
            <w:i/>
            <w:sz w:val="20"/>
            <w:szCs w:val="20"/>
          </w:rPr>
          <w:t xml:space="preserve"> </w:t>
        </w:r>
        <w:proofErr w:type="spellStart"/>
        <w:r w:rsidRPr="005D1557">
          <w:rPr>
            <w:i/>
            <w:sz w:val="20"/>
            <w:szCs w:val="20"/>
          </w:rPr>
          <w:t>Microbiol</w:t>
        </w:r>
        <w:proofErr w:type="spellEnd"/>
        <w:r w:rsidRPr="005D1557">
          <w:rPr>
            <w:i/>
            <w:sz w:val="20"/>
            <w:szCs w:val="20"/>
          </w:rPr>
          <w:t xml:space="preserve"> </w:t>
        </w:r>
        <w:proofErr w:type="spellStart"/>
        <w:r w:rsidRPr="005D1557">
          <w:rPr>
            <w:i/>
            <w:sz w:val="20"/>
            <w:szCs w:val="20"/>
          </w:rPr>
          <w:t>Biotechnol</w:t>
        </w:r>
        <w:proofErr w:type="spellEnd"/>
        <w:r w:rsidRPr="005D1557">
          <w:rPr>
            <w:i/>
            <w:sz w:val="20"/>
            <w:szCs w:val="20"/>
          </w:rPr>
          <w:t>.</w:t>
        </w:r>
      </w:hyperlink>
      <w:r w:rsidRPr="005D1557">
        <w:rPr>
          <w:i/>
          <w:sz w:val="20"/>
          <w:szCs w:val="20"/>
        </w:rPr>
        <w:t xml:space="preserve"> 2010]</w:t>
      </w:r>
    </w:p>
    <w:p w:rsidR="005D1557" w:rsidRPr="005D1557" w:rsidRDefault="005D1557" w:rsidP="005D1557">
      <w:pPr>
        <w:jc w:val="both"/>
        <w:rPr>
          <w:sz w:val="28"/>
          <w:szCs w:val="28"/>
        </w:rPr>
      </w:pPr>
    </w:p>
    <w:p w:rsidR="005D1557" w:rsidRPr="005D1557" w:rsidRDefault="005D1557" w:rsidP="005D1557">
      <w:pPr>
        <w:jc w:val="both"/>
        <w:rPr>
          <w:sz w:val="28"/>
          <w:szCs w:val="28"/>
        </w:rPr>
      </w:pPr>
    </w:p>
    <w:p w:rsidR="005D1557" w:rsidRPr="005D1557" w:rsidRDefault="005D1557" w:rsidP="005D1557">
      <w:pPr>
        <w:jc w:val="both"/>
        <w:rPr>
          <w:sz w:val="28"/>
          <w:szCs w:val="28"/>
        </w:rPr>
      </w:pPr>
      <w:r w:rsidRPr="005D1557">
        <w:rPr>
          <w:sz w:val="28"/>
          <w:szCs w:val="28"/>
        </w:rPr>
        <w:lastRenderedPageBreak/>
        <w:t xml:space="preserve">La quarta e ultima fase è la fase </w:t>
      </w:r>
      <w:proofErr w:type="spellStart"/>
      <w:r w:rsidRPr="005D1557">
        <w:rPr>
          <w:sz w:val="28"/>
          <w:szCs w:val="28"/>
        </w:rPr>
        <w:t>metanigena</w:t>
      </w:r>
      <w:proofErr w:type="spellEnd"/>
      <w:r w:rsidRPr="005D1557">
        <w:rPr>
          <w:sz w:val="28"/>
          <w:szCs w:val="28"/>
        </w:rPr>
        <w:t xml:space="preserve"> (</w:t>
      </w:r>
      <w:proofErr w:type="spellStart"/>
      <w:r w:rsidRPr="005D1557">
        <w:rPr>
          <w:sz w:val="28"/>
          <w:szCs w:val="28"/>
        </w:rPr>
        <w:t>metanogenesi</w:t>
      </w:r>
      <w:proofErr w:type="spellEnd"/>
      <w:r w:rsidRPr="005D1557">
        <w:rPr>
          <w:sz w:val="28"/>
          <w:szCs w:val="28"/>
        </w:rPr>
        <w:t xml:space="preserve">): quella caratterizzata dalla maggior produzione di metano. I micro-organismi formati in precedenza trasformano i prodotti del composto ottenuto dalle precedenti trasformazioni per creare metano, monossido di carbonio e </w:t>
      </w:r>
      <w:r w:rsidR="00AC1354">
        <w:rPr>
          <w:sz w:val="28"/>
          <w:szCs w:val="28"/>
        </w:rPr>
        <w:t>una miscela di altri gas</w:t>
      </w:r>
      <w:r w:rsidRPr="005D1557">
        <w:rPr>
          <w:sz w:val="28"/>
          <w:szCs w:val="28"/>
        </w:rPr>
        <w:t xml:space="preserve">. La formazione di questi ultimi elementi può avvenire essenzialmente in due modi: attraverso la </w:t>
      </w:r>
      <w:proofErr w:type="spellStart"/>
      <w:r w:rsidRPr="005D1557">
        <w:rPr>
          <w:sz w:val="28"/>
          <w:szCs w:val="28"/>
        </w:rPr>
        <w:t>metanogenesi</w:t>
      </w:r>
      <w:proofErr w:type="spellEnd"/>
      <w:r w:rsidRPr="005D1557">
        <w:rPr>
          <w:sz w:val="28"/>
          <w:szCs w:val="28"/>
        </w:rPr>
        <w:t xml:space="preserve"> di batteri </w:t>
      </w:r>
      <w:proofErr w:type="spellStart"/>
      <w:r w:rsidRPr="005D1557">
        <w:rPr>
          <w:sz w:val="28"/>
          <w:szCs w:val="28"/>
        </w:rPr>
        <w:t>idrogenotrofi</w:t>
      </w:r>
      <w:proofErr w:type="spellEnd"/>
      <w:r w:rsidR="004A25C6">
        <w:rPr>
          <w:sz w:val="28"/>
          <w:szCs w:val="28"/>
        </w:rPr>
        <w:t>,</w:t>
      </w:r>
      <w:r w:rsidRPr="005D1557">
        <w:rPr>
          <w:sz w:val="28"/>
          <w:szCs w:val="28"/>
        </w:rPr>
        <w:t xml:space="preserve"> oppure attraverso la dismutazione anaerobica dell’acido acetico. Buona parte del metano prodotto proviene dalla seconda delle due trasformazioni. Il metano può essere considerato il prodotto ultimo del ciclo e, in quanto tale, non reagente all’interno del processo. </w:t>
      </w:r>
    </w:p>
    <w:p w:rsidR="005D1557" w:rsidRPr="005D1557" w:rsidRDefault="005D1557" w:rsidP="005D1557">
      <w:pPr>
        <w:jc w:val="right"/>
        <w:rPr>
          <w:i/>
          <w:sz w:val="20"/>
          <w:szCs w:val="20"/>
          <w:lang w:val="en-US"/>
        </w:rPr>
      </w:pPr>
      <w:r w:rsidRPr="005D1557">
        <w:rPr>
          <w:i/>
          <w:sz w:val="20"/>
          <w:szCs w:val="20"/>
          <w:lang w:val="en-US"/>
        </w:rPr>
        <w:t>[ Peter Weiland; Biogas production: current state and perspectives;</w:t>
      </w:r>
    </w:p>
    <w:p w:rsidR="005D1557" w:rsidRPr="005D1557" w:rsidRDefault="005D1557" w:rsidP="005D1557">
      <w:pPr>
        <w:jc w:val="right"/>
        <w:rPr>
          <w:i/>
          <w:sz w:val="20"/>
          <w:szCs w:val="20"/>
        </w:rPr>
      </w:pPr>
      <w:r w:rsidRPr="005D1557">
        <w:rPr>
          <w:noProof/>
          <w:sz w:val="28"/>
          <w:szCs w:val="28"/>
          <w:lang w:eastAsia="it-IT"/>
        </w:rPr>
        <w:drawing>
          <wp:anchor distT="0" distB="0" distL="114300" distR="114300" simplePos="0" relativeHeight="251668480" behindDoc="0" locked="0" layoutInCell="1" allowOverlap="1" wp14:anchorId="6A612974" wp14:editId="2C803AAE">
            <wp:simplePos x="0" y="0"/>
            <wp:positionH relativeFrom="column">
              <wp:posOffset>3810</wp:posOffset>
            </wp:positionH>
            <wp:positionV relativeFrom="paragraph">
              <wp:posOffset>921385</wp:posOffset>
            </wp:positionV>
            <wp:extent cx="6120130" cy="4495800"/>
            <wp:effectExtent l="0" t="0" r="0" b="0"/>
            <wp:wrapTopAndBottom/>
            <wp:docPr id="20" name="Immagine 20" descr="C:\Users\Omar\Desktop\imm tesi\f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ar\Desktop\imm tesi\fas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449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2E1">
        <w:rPr>
          <w:i/>
          <w:sz w:val="20"/>
          <w:szCs w:val="20"/>
        </w:rPr>
        <w:t xml:space="preserve"> </w:t>
      </w:r>
      <w:hyperlink r:id="rId17" w:tooltip="Applied microbiology and biotechnology." w:history="1">
        <w:proofErr w:type="spellStart"/>
        <w:r w:rsidRPr="005D1557">
          <w:rPr>
            <w:i/>
            <w:sz w:val="20"/>
            <w:szCs w:val="20"/>
          </w:rPr>
          <w:t>Appl</w:t>
        </w:r>
        <w:proofErr w:type="spellEnd"/>
        <w:r w:rsidRPr="005D1557">
          <w:rPr>
            <w:i/>
            <w:sz w:val="20"/>
            <w:szCs w:val="20"/>
          </w:rPr>
          <w:t xml:space="preserve"> </w:t>
        </w:r>
        <w:proofErr w:type="spellStart"/>
        <w:r w:rsidRPr="005D1557">
          <w:rPr>
            <w:i/>
            <w:sz w:val="20"/>
            <w:szCs w:val="20"/>
          </w:rPr>
          <w:t>Microbiol</w:t>
        </w:r>
        <w:proofErr w:type="spellEnd"/>
        <w:r w:rsidRPr="005D1557">
          <w:rPr>
            <w:i/>
            <w:sz w:val="20"/>
            <w:szCs w:val="20"/>
          </w:rPr>
          <w:t xml:space="preserve"> </w:t>
        </w:r>
        <w:proofErr w:type="spellStart"/>
        <w:r w:rsidRPr="005D1557">
          <w:rPr>
            <w:i/>
            <w:sz w:val="20"/>
            <w:szCs w:val="20"/>
          </w:rPr>
          <w:t>Biotechnol</w:t>
        </w:r>
        <w:proofErr w:type="spellEnd"/>
        <w:r w:rsidRPr="005D1557">
          <w:rPr>
            <w:i/>
            <w:sz w:val="20"/>
            <w:szCs w:val="20"/>
          </w:rPr>
          <w:t>.</w:t>
        </w:r>
      </w:hyperlink>
      <w:r w:rsidRPr="005D1557">
        <w:rPr>
          <w:i/>
          <w:sz w:val="20"/>
          <w:szCs w:val="20"/>
        </w:rPr>
        <w:t xml:space="preserve"> 2010]</w:t>
      </w:r>
    </w:p>
    <w:p w:rsidR="005D1557" w:rsidRPr="005D1557" w:rsidRDefault="005D1557" w:rsidP="005D1557">
      <w:pPr>
        <w:jc w:val="both"/>
        <w:rPr>
          <w:sz w:val="28"/>
          <w:szCs w:val="28"/>
        </w:rPr>
      </w:pPr>
    </w:p>
    <w:p w:rsidR="005D1557" w:rsidRPr="005D1557" w:rsidRDefault="005D1557" w:rsidP="005D1557">
      <w:pPr>
        <w:jc w:val="both"/>
        <w:rPr>
          <w:sz w:val="28"/>
          <w:szCs w:val="28"/>
        </w:rPr>
      </w:pPr>
    </w:p>
    <w:p w:rsidR="005D1557" w:rsidRPr="005D1557" w:rsidRDefault="005D1557" w:rsidP="005D1557">
      <w:pPr>
        <w:jc w:val="center"/>
        <w:rPr>
          <w:b/>
          <w:noProof/>
          <w:sz w:val="24"/>
          <w:szCs w:val="24"/>
          <w:lang w:eastAsia="it-IT"/>
        </w:rPr>
      </w:pPr>
      <w:r w:rsidRPr="005D1557">
        <w:rPr>
          <w:b/>
          <w:noProof/>
          <w:sz w:val="24"/>
          <w:szCs w:val="24"/>
          <w:lang w:eastAsia="it-IT"/>
        </w:rPr>
        <w:t>In figura: fasi principali e percorso di una digestione anaerobica</w:t>
      </w:r>
    </w:p>
    <w:p w:rsidR="005D1557" w:rsidRPr="005D1557" w:rsidRDefault="005D1557" w:rsidP="005D1557">
      <w:pPr>
        <w:jc w:val="both"/>
        <w:rPr>
          <w:sz w:val="28"/>
          <w:szCs w:val="28"/>
        </w:rPr>
      </w:pPr>
    </w:p>
    <w:p w:rsidR="005D1557" w:rsidRPr="005D1557" w:rsidRDefault="005D1557" w:rsidP="005D1557">
      <w:pPr>
        <w:jc w:val="both"/>
        <w:rPr>
          <w:sz w:val="28"/>
          <w:szCs w:val="28"/>
        </w:rPr>
      </w:pPr>
      <w:r w:rsidRPr="005D1557">
        <w:rPr>
          <w:sz w:val="28"/>
          <w:szCs w:val="28"/>
        </w:rPr>
        <w:t>Questi batteri sono strettamente anaerobi e richiedono un basso livello di ossidoriduzione per crescere rispetto alla maggior parte degli altri batteri anaerobi esistenti. Inoltre poche specie di batteri sono i grado di convertire gli acetati in CH</w:t>
      </w:r>
      <w:r w:rsidRPr="005D1557">
        <w:rPr>
          <w:sz w:val="18"/>
          <w:szCs w:val="18"/>
        </w:rPr>
        <w:t>4</w:t>
      </w:r>
      <w:r w:rsidRPr="005D1557">
        <w:rPr>
          <w:sz w:val="28"/>
          <w:szCs w:val="28"/>
        </w:rPr>
        <w:t xml:space="preserve"> e CO</w:t>
      </w:r>
      <w:r w:rsidRPr="005D1557">
        <w:rPr>
          <w:sz w:val="18"/>
          <w:szCs w:val="18"/>
        </w:rPr>
        <w:t xml:space="preserve">2 </w:t>
      </w:r>
      <w:r w:rsidRPr="005D1557">
        <w:rPr>
          <w:sz w:val="28"/>
          <w:szCs w:val="28"/>
        </w:rPr>
        <w:t xml:space="preserve">, ad esempio: </w:t>
      </w:r>
      <w:proofErr w:type="spellStart"/>
      <w:r w:rsidRPr="005D1557">
        <w:rPr>
          <w:rFonts w:ascii="Times New Roman" w:eastAsia="Times New Roman" w:hAnsi="Times New Roman" w:cs="Times New Roman"/>
          <w:i/>
          <w:sz w:val="28"/>
          <w:szCs w:val="28"/>
          <w:lang w:eastAsia="it-IT"/>
        </w:rPr>
        <w:t>Methanosarcina</w:t>
      </w:r>
      <w:proofErr w:type="spellEnd"/>
      <w:r w:rsidRPr="005D1557">
        <w:rPr>
          <w:rFonts w:ascii="Times New Roman" w:eastAsia="Times New Roman" w:hAnsi="Times New Roman" w:cs="Times New Roman"/>
          <w:i/>
          <w:sz w:val="28"/>
          <w:szCs w:val="28"/>
          <w:lang w:eastAsia="it-IT"/>
        </w:rPr>
        <w:t xml:space="preserve"> </w:t>
      </w:r>
      <w:proofErr w:type="spellStart"/>
      <w:r w:rsidRPr="005D1557">
        <w:rPr>
          <w:rFonts w:ascii="Times New Roman" w:eastAsia="Times New Roman" w:hAnsi="Times New Roman" w:cs="Times New Roman"/>
          <w:i/>
          <w:sz w:val="28"/>
          <w:szCs w:val="28"/>
          <w:lang w:eastAsia="it-IT"/>
        </w:rPr>
        <w:t>barkeri</w:t>
      </w:r>
      <w:proofErr w:type="spellEnd"/>
      <w:r w:rsidRPr="005D1557">
        <w:rPr>
          <w:rFonts w:ascii="Times New Roman" w:eastAsia="Times New Roman" w:hAnsi="Times New Roman" w:cs="Times New Roman"/>
          <w:i/>
          <w:sz w:val="28"/>
          <w:szCs w:val="28"/>
          <w:lang w:eastAsia="it-IT"/>
        </w:rPr>
        <w:t xml:space="preserve">, </w:t>
      </w:r>
      <w:proofErr w:type="spellStart"/>
      <w:r w:rsidRPr="005D1557">
        <w:rPr>
          <w:rFonts w:ascii="Times New Roman" w:eastAsia="Times New Roman" w:hAnsi="Times New Roman" w:cs="Times New Roman"/>
          <w:i/>
          <w:sz w:val="28"/>
          <w:szCs w:val="28"/>
          <w:lang w:eastAsia="it-IT"/>
        </w:rPr>
        <w:t>Metanono-coccus</w:t>
      </w:r>
      <w:proofErr w:type="spellEnd"/>
      <w:r w:rsidRPr="005D1557">
        <w:rPr>
          <w:rFonts w:ascii="Times New Roman" w:eastAsia="Times New Roman" w:hAnsi="Times New Roman" w:cs="Times New Roman"/>
          <w:i/>
          <w:sz w:val="28"/>
          <w:szCs w:val="28"/>
          <w:lang w:eastAsia="it-IT"/>
        </w:rPr>
        <w:t xml:space="preserve"> </w:t>
      </w:r>
      <w:proofErr w:type="spellStart"/>
      <w:r w:rsidRPr="005D1557">
        <w:rPr>
          <w:rFonts w:ascii="Times New Roman" w:eastAsia="Times New Roman" w:hAnsi="Times New Roman" w:cs="Times New Roman"/>
          <w:i/>
          <w:sz w:val="28"/>
          <w:szCs w:val="28"/>
          <w:lang w:eastAsia="it-IT"/>
        </w:rPr>
        <w:t>mazei</w:t>
      </w:r>
      <w:proofErr w:type="spellEnd"/>
      <w:r w:rsidRPr="005D1557">
        <w:rPr>
          <w:rFonts w:ascii="Times New Roman" w:eastAsia="Times New Roman" w:hAnsi="Times New Roman" w:cs="Times New Roman"/>
          <w:i/>
          <w:sz w:val="28"/>
          <w:szCs w:val="28"/>
          <w:lang w:eastAsia="it-IT"/>
        </w:rPr>
        <w:t xml:space="preserve">, and </w:t>
      </w:r>
      <w:proofErr w:type="spellStart"/>
      <w:r w:rsidRPr="005D1557">
        <w:rPr>
          <w:rFonts w:ascii="Times New Roman" w:eastAsia="Times New Roman" w:hAnsi="Times New Roman" w:cs="Times New Roman"/>
          <w:i/>
          <w:sz w:val="28"/>
          <w:szCs w:val="28"/>
          <w:lang w:eastAsia="it-IT"/>
        </w:rPr>
        <w:t>Methanotrix</w:t>
      </w:r>
      <w:proofErr w:type="spellEnd"/>
      <w:r w:rsidRPr="005D1557">
        <w:rPr>
          <w:rFonts w:ascii="Times New Roman" w:eastAsia="Times New Roman" w:hAnsi="Times New Roman" w:cs="Times New Roman"/>
          <w:i/>
          <w:sz w:val="28"/>
          <w:szCs w:val="28"/>
          <w:lang w:eastAsia="it-IT"/>
        </w:rPr>
        <w:t xml:space="preserve"> </w:t>
      </w:r>
      <w:proofErr w:type="spellStart"/>
      <w:r w:rsidRPr="005D1557">
        <w:rPr>
          <w:rFonts w:ascii="Times New Roman" w:eastAsia="Times New Roman" w:hAnsi="Times New Roman" w:cs="Times New Roman"/>
          <w:i/>
          <w:sz w:val="28"/>
          <w:szCs w:val="28"/>
          <w:lang w:eastAsia="it-IT"/>
        </w:rPr>
        <w:t>soehngen</w:t>
      </w:r>
      <w:proofErr w:type="spellEnd"/>
      <w:r w:rsidRPr="005D1557">
        <w:rPr>
          <w:rFonts w:ascii="Times New Roman" w:eastAsia="Times New Roman" w:hAnsi="Times New Roman" w:cs="Times New Roman"/>
          <w:i/>
          <w:sz w:val="28"/>
          <w:szCs w:val="28"/>
          <w:lang w:eastAsia="it-IT"/>
        </w:rPr>
        <w:t xml:space="preserve">, </w:t>
      </w:r>
      <w:r w:rsidR="0023594D">
        <w:rPr>
          <w:rFonts w:ascii="Times New Roman" w:eastAsia="Times New Roman" w:hAnsi="Times New Roman" w:cs="Times New Roman"/>
          <w:sz w:val="28"/>
          <w:szCs w:val="28"/>
          <w:lang w:eastAsia="it-IT"/>
        </w:rPr>
        <w:t>mentre invece tutti i batteri</w:t>
      </w:r>
      <w:r w:rsidRPr="005D1557">
        <w:rPr>
          <w:rFonts w:ascii="Times New Roman" w:eastAsia="Times New Roman" w:hAnsi="Times New Roman" w:cs="Times New Roman"/>
          <w:sz w:val="28"/>
          <w:szCs w:val="28"/>
          <w:lang w:eastAsia="it-IT"/>
        </w:rPr>
        <w:t xml:space="preserve"> anaerobi sono in grado di degradare l’idrogeno per formare metano.</w:t>
      </w:r>
    </w:p>
    <w:p w:rsidR="005D1557" w:rsidRPr="005D1557" w:rsidRDefault="005D1557" w:rsidP="005D1557">
      <w:pPr>
        <w:jc w:val="right"/>
        <w:rPr>
          <w:i/>
          <w:sz w:val="20"/>
          <w:szCs w:val="20"/>
          <w:lang w:val="en-US"/>
        </w:rPr>
      </w:pPr>
      <w:r w:rsidRPr="005D1557">
        <w:rPr>
          <w:i/>
          <w:sz w:val="20"/>
          <w:szCs w:val="20"/>
          <w:lang w:val="en-US"/>
        </w:rPr>
        <w:t>[ Peter Weiland; Biogas production: current state and perspectives;</w:t>
      </w:r>
    </w:p>
    <w:p w:rsidR="005D1557" w:rsidRPr="005D1557" w:rsidRDefault="005D1557" w:rsidP="005D1557">
      <w:pPr>
        <w:jc w:val="right"/>
        <w:rPr>
          <w:i/>
          <w:sz w:val="20"/>
          <w:szCs w:val="20"/>
        </w:rPr>
      </w:pPr>
      <w:r w:rsidRPr="005D1557">
        <w:rPr>
          <w:i/>
          <w:sz w:val="20"/>
          <w:szCs w:val="20"/>
          <w:lang w:val="en-US"/>
        </w:rPr>
        <w:t xml:space="preserve"> </w:t>
      </w:r>
      <w:hyperlink r:id="rId18" w:tooltip="Applied microbiology and biotechnology." w:history="1">
        <w:proofErr w:type="spellStart"/>
        <w:r w:rsidRPr="005D1557">
          <w:rPr>
            <w:i/>
            <w:sz w:val="20"/>
            <w:szCs w:val="20"/>
          </w:rPr>
          <w:t>Appl</w:t>
        </w:r>
        <w:proofErr w:type="spellEnd"/>
        <w:r w:rsidRPr="005D1557">
          <w:rPr>
            <w:i/>
            <w:sz w:val="20"/>
            <w:szCs w:val="20"/>
          </w:rPr>
          <w:t xml:space="preserve"> </w:t>
        </w:r>
        <w:proofErr w:type="spellStart"/>
        <w:r w:rsidRPr="005D1557">
          <w:rPr>
            <w:i/>
            <w:sz w:val="20"/>
            <w:szCs w:val="20"/>
          </w:rPr>
          <w:t>Microbiol</w:t>
        </w:r>
        <w:proofErr w:type="spellEnd"/>
        <w:r w:rsidRPr="005D1557">
          <w:rPr>
            <w:i/>
            <w:sz w:val="20"/>
            <w:szCs w:val="20"/>
          </w:rPr>
          <w:t xml:space="preserve"> </w:t>
        </w:r>
        <w:proofErr w:type="spellStart"/>
        <w:r w:rsidRPr="005D1557">
          <w:rPr>
            <w:i/>
            <w:sz w:val="20"/>
            <w:szCs w:val="20"/>
          </w:rPr>
          <w:t>Biotechnol</w:t>
        </w:r>
        <w:proofErr w:type="spellEnd"/>
        <w:r w:rsidRPr="005D1557">
          <w:rPr>
            <w:i/>
            <w:sz w:val="20"/>
            <w:szCs w:val="20"/>
          </w:rPr>
          <w:t>.</w:t>
        </w:r>
      </w:hyperlink>
      <w:r w:rsidRPr="005D1557">
        <w:rPr>
          <w:i/>
          <w:sz w:val="20"/>
          <w:szCs w:val="20"/>
        </w:rPr>
        <w:t xml:space="preserve"> 2010]</w:t>
      </w:r>
    </w:p>
    <w:p w:rsidR="005D1557" w:rsidRPr="005D1557" w:rsidRDefault="005D1557" w:rsidP="005D1557">
      <w:pPr>
        <w:jc w:val="right"/>
        <w:rPr>
          <w:i/>
          <w:sz w:val="20"/>
          <w:szCs w:val="20"/>
        </w:rPr>
      </w:pPr>
    </w:p>
    <w:p w:rsidR="005D1557" w:rsidRPr="005D1557" w:rsidRDefault="005D1557" w:rsidP="005D1557">
      <w:pPr>
        <w:jc w:val="right"/>
        <w:rPr>
          <w:i/>
          <w:sz w:val="20"/>
          <w:szCs w:val="20"/>
        </w:rPr>
      </w:pPr>
    </w:p>
    <w:p w:rsidR="005D1557" w:rsidRDefault="003032D6" w:rsidP="005D1557">
      <w:pPr>
        <w:jc w:val="both"/>
        <w:rPr>
          <w:b/>
          <w:sz w:val="28"/>
          <w:szCs w:val="28"/>
          <w:u w:val="single"/>
        </w:rPr>
      </w:pPr>
      <w:r w:rsidRPr="003032D6">
        <w:rPr>
          <w:b/>
          <w:sz w:val="28"/>
          <w:szCs w:val="28"/>
          <w:u w:val="single"/>
        </w:rPr>
        <w:t>Influenza della temperatura</w:t>
      </w:r>
    </w:p>
    <w:p w:rsidR="00FB68F6" w:rsidRPr="005D1557" w:rsidRDefault="00FB68F6" w:rsidP="005D1557">
      <w:pPr>
        <w:jc w:val="both"/>
        <w:rPr>
          <w:b/>
          <w:sz w:val="28"/>
          <w:szCs w:val="28"/>
          <w:u w:val="single"/>
        </w:rPr>
      </w:pPr>
    </w:p>
    <w:p w:rsidR="005D1557" w:rsidRPr="005D1557" w:rsidRDefault="005D1557" w:rsidP="005D1557">
      <w:pPr>
        <w:jc w:val="both"/>
        <w:rPr>
          <w:sz w:val="28"/>
          <w:szCs w:val="28"/>
        </w:rPr>
      </w:pPr>
      <w:r w:rsidRPr="005D1557">
        <w:rPr>
          <w:sz w:val="28"/>
          <w:szCs w:val="28"/>
        </w:rPr>
        <w:t xml:space="preserve">Al variare della </w:t>
      </w:r>
      <w:r w:rsidR="0023594D">
        <w:rPr>
          <w:sz w:val="28"/>
          <w:szCs w:val="28"/>
        </w:rPr>
        <w:t>temperatura cambia il “regime</w:t>
      </w:r>
      <w:r w:rsidRPr="005D1557">
        <w:rPr>
          <w:sz w:val="28"/>
          <w:szCs w:val="28"/>
        </w:rPr>
        <w:t xml:space="preserve">“ della digestione: in genere all’aumentare della temperatura diminuisce il tempo di lavorazione. </w:t>
      </w:r>
    </w:p>
    <w:p w:rsidR="005D1557" w:rsidRPr="005D1557" w:rsidRDefault="005D1557" w:rsidP="005D1557">
      <w:pPr>
        <w:jc w:val="both"/>
        <w:rPr>
          <w:sz w:val="28"/>
          <w:szCs w:val="28"/>
        </w:rPr>
      </w:pPr>
    </w:p>
    <w:p w:rsidR="005D1557" w:rsidRPr="005D1557" w:rsidRDefault="005D1557" w:rsidP="005D1557">
      <w:pPr>
        <w:jc w:val="both"/>
        <w:rPr>
          <w:sz w:val="28"/>
          <w:szCs w:val="28"/>
        </w:rPr>
      </w:pPr>
      <w:r w:rsidRPr="005D1557">
        <w:rPr>
          <w:sz w:val="28"/>
          <w:szCs w:val="28"/>
        </w:rPr>
        <w:t>Quando</w:t>
      </w:r>
      <w:r w:rsidR="0023594D">
        <w:rPr>
          <w:sz w:val="28"/>
          <w:szCs w:val="28"/>
        </w:rPr>
        <w:t>,</w:t>
      </w:r>
      <w:r w:rsidRPr="005D1557">
        <w:rPr>
          <w:sz w:val="28"/>
          <w:szCs w:val="28"/>
        </w:rPr>
        <w:t xml:space="preserve"> per tutto il processo della digestione</w:t>
      </w:r>
      <w:r w:rsidR="0023594D">
        <w:rPr>
          <w:sz w:val="28"/>
          <w:szCs w:val="28"/>
        </w:rPr>
        <w:t>,</w:t>
      </w:r>
      <w:r w:rsidRPr="005D1557">
        <w:rPr>
          <w:sz w:val="28"/>
          <w:szCs w:val="28"/>
        </w:rPr>
        <w:t xml:space="preserve"> la temperatura è ten</w:t>
      </w:r>
      <w:r w:rsidR="00FB68F6">
        <w:rPr>
          <w:sz w:val="28"/>
          <w:szCs w:val="28"/>
        </w:rPr>
        <w:t>uta a circa 35°C la digestione viene definita</w:t>
      </w:r>
      <w:r w:rsidRPr="005D1557">
        <w:rPr>
          <w:sz w:val="28"/>
          <w:szCs w:val="28"/>
        </w:rPr>
        <w:t xml:space="preserve"> a regime </w:t>
      </w:r>
      <w:r w:rsidRPr="005D1557">
        <w:rPr>
          <w:i/>
          <w:sz w:val="28"/>
          <w:szCs w:val="28"/>
        </w:rPr>
        <w:t>mesofilo</w:t>
      </w:r>
      <w:r w:rsidRPr="005D1557">
        <w:rPr>
          <w:sz w:val="28"/>
          <w:szCs w:val="28"/>
        </w:rPr>
        <w:t xml:space="preserve"> e  il tempo di resilienza è tra 14</w:t>
      </w:r>
      <w:r w:rsidRPr="005D1557">
        <w:rPr>
          <w:i/>
          <w:sz w:val="28"/>
          <w:szCs w:val="28"/>
        </w:rPr>
        <w:t>-30</w:t>
      </w:r>
      <w:r w:rsidRPr="005D1557">
        <w:rPr>
          <w:sz w:val="28"/>
          <w:szCs w:val="28"/>
        </w:rPr>
        <w:t xml:space="preserve"> giorni. </w:t>
      </w:r>
    </w:p>
    <w:p w:rsidR="005D1557" w:rsidRPr="005D1557" w:rsidRDefault="005D1557" w:rsidP="005D1557">
      <w:pPr>
        <w:jc w:val="both"/>
        <w:rPr>
          <w:sz w:val="28"/>
          <w:szCs w:val="28"/>
        </w:rPr>
      </w:pPr>
    </w:p>
    <w:p w:rsidR="005D1557" w:rsidRPr="005D1557" w:rsidRDefault="005D1557" w:rsidP="005D1557">
      <w:pPr>
        <w:jc w:val="both"/>
        <w:rPr>
          <w:sz w:val="28"/>
          <w:szCs w:val="28"/>
        </w:rPr>
      </w:pPr>
      <w:r w:rsidRPr="005D1557">
        <w:rPr>
          <w:sz w:val="28"/>
          <w:szCs w:val="28"/>
        </w:rPr>
        <w:t xml:space="preserve">Quando la temperatura e tenuta circa a 55°C la digestione è a regime </w:t>
      </w:r>
      <w:r w:rsidRPr="005D1557">
        <w:rPr>
          <w:i/>
          <w:sz w:val="28"/>
          <w:szCs w:val="28"/>
        </w:rPr>
        <w:t>termofilo</w:t>
      </w:r>
      <w:r w:rsidRPr="005D1557">
        <w:rPr>
          <w:sz w:val="28"/>
          <w:szCs w:val="28"/>
        </w:rPr>
        <w:t xml:space="preserve"> e il tempo di resilienza sarà tra 14-16 giorni. I batteri caratterizzanti questo regime hanno un tasso di crescita piuttosto elevato.</w:t>
      </w:r>
    </w:p>
    <w:p w:rsidR="005D1557" w:rsidRPr="005D1557" w:rsidRDefault="005D1557" w:rsidP="005D1557">
      <w:pPr>
        <w:jc w:val="both"/>
        <w:rPr>
          <w:sz w:val="28"/>
          <w:szCs w:val="28"/>
        </w:rPr>
      </w:pPr>
    </w:p>
    <w:p w:rsidR="005D1557" w:rsidRPr="005D1557" w:rsidRDefault="005D1557" w:rsidP="005D1557">
      <w:pPr>
        <w:jc w:val="both"/>
        <w:rPr>
          <w:sz w:val="28"/>
          <w:szCs w:val="28"/>
        </w:rPr>
      </w:pPr>
      <w:r w:rsidRPr="005D1557">
        <w:rPr>
          <w:sz w:val="28"/>
          <w:szCs w:val="28"/>
        </w:rPr>
        <w:t xml:space="preserve">Con impianti molto semplici è possibile anche lavorare in regime </w:t>
      </w:r>
      <w:r w:rsidRPr="005D1557">
        <w:rPr>
          <w:i/>
          <w:sz w:val="28"/>
          <w:szCs w:val="28"/>
        </w:rPr>
        <w:t>criofilo</w:t>
      </w:r>
      <w:r w:rsidRPr="005D1557">
        <w:rPr>
          <w:sz w:val="28"/>
          <w:szCs w:val="28"/>
        </w:rPr>
        <w:t xml:space="preserve"> tenendo la temperatura tra 10-15°C. In quest’ultimo caso il tempo di resilienza in impianto sarà necessariamente superiore ai 30 giorni.</w:t>
      </w:r>
    </w:p>
    <w:p w:rsidR="005D1557" w:rsidRPr="005D1557" w:rsidRDefault="005D1557" w:rsidP="005D1557">
      <w:pPr>
        <w:jc w:val="center"/>
        <w:rPr>
          <w:b/>
          <w:sz w:val="24"/>
          <w:szCs w:val="24"/>
        </w:rPr>
      </w:pPr>
      <w:r w:rsidRPr="005D1557">
        <w:rPr>
          <w:noProof/>
          <w:sz w:val="28"/>
          <w:szCs w:val="28"/>
          <w:lang w:eastAsia="it-IT"/>
        </w:rPr>
        <w:lastRenderedPageBreak/>
        <w:drawing>
          <wp:anchor distT="0" distB="0" distL="114300" distR="114300" simplePos="0" relativeHeight="251670528" behindDoc="0" locked="0" layoutInCell="1" allowOverlap="1" wp14:anchorId="4E58027F" wp14:editId="2164A173">
            <wp:simplePos x="0" y="0"/>
            <wp:positionH relativeFrom="column">
              <wp:posOffset>-15240</wp:posOffset>
            </wp:positionH>
            <wp:positionV relativeFrom="paragraph">
              <wp:posOffset>86360</wp:posOffset>
            </wp:positionV>
            <wp:extent cx="6029325" cy="3248025"/>
            <wp:effectExtent l="0" t="0" r="9525" b="9525"/>
            <wp:wrapTopAndBottom/>
            <wp:docPr id="21" name="Immagine 21" descr="C:\Users\Omar\Desktop\imm tesi\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mar\Desktop\imm tesi\tem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325"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557">
        <w:rPr>
          <w:b/>
          <w:sz w:val="24"/>
          <w:szCs w:val="24"/>
        </w:rPr>
        <w:t xml:space="preserve">In figura: crescita relativa di microorganismi </w:t>
      </w:r>
      <w:proofErr w:type="spellStart"/>
      <w:r w:rsidRPr="005D1557">
        <w:rPr>
          <w:b/>
          <w:sz w:val="24"/>
          <w:szCs w:val="24"/>
        </w:rPr>
        <w:t>metanigeni</w:t>
      </w:r>
      <w:proofErr w:type="spellEnd"/>
      <w:r w:rsidRPr="005D1557">
        <w:rPr>
          <w:b/>
          <w:sz w:val="24"/>
          <w:szCs w:val="24"/>
        </w:rPr>
        <w:t xml:space="preserve"> criofilo, mesofilo, termofilo</w:t>
      </w:r>
    </w:p>
    <w:p w:rsidR="005D1557" w:rsidRPr="005D1557" w:rsidRDefault="005D1557" w:rsidP="005D1557">
      <w:pPr>
        <w:jc w:val="both"/>
        <w:rPr>
          <w:sz w:val="28"/>
          <w:szCs w:val="28"/>
        </w:rPr>
      </w:pPr>
    </w:p>
    <w:p w:rsidR="005D1557" w:rsidRPr="005D1557" w:rsidRDefault="005D1557" w:rsidP="005D1557">
      <w:pPr>
        <w:jc w:val="both"/>
        <w:rPr>
          <w:sz w:val="28"/>
          <w:szCs w:val="28"/>
        </w:rPr>
      </w:pPr>
    </w:p>
    <w:p w:rsidR="005D1557" w:rsidRPr="005D1557" w:rsidRDefault="005D1557" w:rsidP="005D1557">
      <w:pPr>
        <w:jc w:val="both"/>
        <w:rPr>
          <w:sz w:val="28"/>
          <w:szCs w:val="28"/>
        </w:rPr>
      </w:pPr>
      <w:r w:rsidRPr="005D1557">
        <w:rPr>
          <w:sz w:val="28"/>
          <w:szCs w:val="28"/>
        </w:rPr>
        <w:t xml:space="preserve">Qualsiasi sia il regime a cui avviene la digestione anaerobica è importante che non ci siano fluttuazioni nella temperatura,  per non avere produzioni negative di biogas. </w:t>
      </w:r>
    </w:p>
    <w:p w:rsidR="005D1557" w:rsidRPr="005D1557" w:rsidRDefault="005D1557" w:rsidP="005D1557">
      <w:pPr>
        <w:jc w:val="both"/>
        <w:rPr>
          <w:sz w:val="28"/>
          <w:szCs w:val="28"/>
        </w:rPr>
      </w:pPr>
      <w:r w:rsidRPr="005D1557">
        <w:rPr>
          <w:sz w:val="28"/>
          <w:szCs w:val="28"/>
        </w:rPr>
        <w:t>Il processo termofilo è più sensibile alla variazioni di temperatura, mentre i batteri mesofili sono in grado di tollerare sbalzi di +/- 3 °C</w:t>
      </w:r>
    </w:p>
    <w:p w:rsidR="005D1557" w:rsidRPr="005D1557" w:rsidRDefault="005D1557" w:rsidP="005D1557">
      <w:pPr>
        <w:jc w:val="both"/>
        <w:rPr>
          <w:sz w:val="28"/>
          <w:szCs w:val="28"/>
        </w:rPr>
      </w:pPr>
    </w:p>
    <w:p w:rsidR="005D1557" w:rsidRPr="005D1557" w:rsidRDefault="005D1557" w:rsidP="005D1557">
      <w:pPr>
        <w:jc w:val="both"/>
        <w:rPr>
          <w:sz w:val="28"/>
          <w:szCs w:val="28"/>
        </w:rPr>
      </w:pPr>
    </w:p>
    <w:p w:rsidR="005D1557" w:rsidRPr="005D1557" w:rsidRDefault="003032D6" w:rsidP="005D1557">
      <w:pPr>
        <w:jc w:val="both"/>
        <w:rPr>
          <w:b/>
          <w:sz w:val="28"/>
          <w:szCs w:val="28"/>
          <w:u w:val="single"/>
        </w:rPr>
      </w:pPr>
      <w:r w:rsidRPr="003032D6">
        <w:rPr>
          <w:b/>
          <w:sz w:val="28"/>
          <w:szCs w:val="28"/>
          <w:u w:val="single"/>
        </w:rPr>
        <w:t>Influenza del PH</w:t>
      </w:r>
    </w:p>
    <w:p w:rsidR="005D1557" w:rsidRPr="005D1557" w:rsidRDefault="005D1557" w:rsidP="005D1557">
      <w:pPr>
        <w:jc w:val="both"/>
        <w:rPr>
          <w:sz w:val="28"/>
          <w:szCs w:val="28"/>
        </w:rPr>
      </w:pPr>
    </w:p>
    <w:p w:rsidR="005D1557" w:rsidRPr="005D1557" w:rsidRDefault="005D1557" w:rsidP="005D1557">
      <w:pPr>
        <w:jc w:val="both"/>
        <w:rPr>
          <w:sz w:val="28"/>
          <w:szCs w:val="28"/>
        </w:rPr>
      </w:pPr>
      <w:r w:rsidRPr="005D1557">
        <w:rPr>
          <w:sz w:val="28"/>
          <w:szCs w:val="28"/>
        </w:rPr>
        <w:t xml:space="preserve">Il </w:t>
      </w:r>
      <w:proofErr w:type="spellStart"/>
      <w:r w:rsidRPr="005D1557">
        <w:rPr>
          <w:sz w:val="28"/>
          <w:szCs w:val="28"/>
        </w:rPr>
        <w:t>pH</w:t>
      </w:r>
      <w:proofErr w:type="spellEnd"/>
      <w:r w:rsidRPr="005D1557">
        <w:rPr>
          <w:sz w:val="28"/>
          <w:szCs w:val="28"/>
        </w:rPr>
        <w:t xml:space="preserve"> è definito come il cologaritmo decimale della concentrazione degli ioni idrogeno H+. Rappresenta un’importante caratteristica</w:t>
      </w:r>
      <w:r w:rsidR="00BE24C6">
        <w:rPr>
          <w:sz w:val="28"/>
          <w:szCs w:val="28"/>
        </w:rPr>
        <w:t>,</w:t>
      </w:r>
      <w:r w:rsidRPr="005D1557">
        <w:rPr>
          <w:sz w:val="28"/>
          <w:szCs w:val="28"/>
        </w:rPr>
        <w:t xml:space="preserve"> dato che colpisce l’equilibrio tra molte specie chimiche.</w:t>
      </w:r>
    </w:p>
    <w:p w:rsidR="005D1557" w:rsidRPr="005D1557" w:rsidRDefault="005D1557" w:rsidP="005D1557">
      <w:pPr>
        <w:jc w:val="both"/>
        <w:rPr>
          <w:sz w:val="28"/>
          <w:szCs w:val="28"/>
        </w:rPr>
      </w:pPr>
      <w:r w:rsidRPr="005D1557">
        <w:rPr>
          <w:sz w:val="28"/>
          <w:szCs w:val="28"/>
        </w:rPr>
        <w:t>La crescita ottimale dei gruppi di microorganismi coinvolti nella degradazione anaero</w:t>
      </w:r>
      <w:r w:rsidR="00BE24C6">
        <w:rPr>
          <w:sz w:val="28"/>
          <w:szCs w:val="28"/>
        </w:rPr>
        <w:t xml:space="preserve">bica è strettamente legata al </w:t>
      </w:r>
      <w:proofErr w:type="spellStart"/>
      <w:r w:rsidR="00BE24C6">
        <w:rPr>
          <w:sz w:val="28"/>
          <w:szCs w:val="28"/>
        </w:rPr>
        <w:t>pH</w:t>
      </w:r>
      <w:proofErr w:type="spellEnd"/>
      <w:r w:rsidRPr="005D1557">
        <w:rPr>
          <w:sz w:val="28"/>
          <w:szCs w:val="28"/>
        </w:rPr>
        <w:t xml:space="preserve">, quest’ultimo ha un forte impatto </w:t>
      </w:r>
      <w:r w:rsidRPr="005D1557">
        <w:rPr>
          <w:sz w:val="28"/>
          <w:szCs w:val="28"/>
        </w:rPr>
        <w:lastRenderedPageBreak/>
        <w:t>sull’attività degli enzimi nei microorganismi, attività che è un prerequisito per la digestione anaerobica.</w:t>
      </w:r>
    </w:p>
    <w:p w:rsidR="005D1557" w:rsidRPr="005D1557" w:rsidRDefault="005D1557" w:rsidP="005D1557">
      <w:pPr>
        <w:jc w:val="both"/>
        <w:rPr>
          <w:sz w:val="28"/>
          <w:szCs w:val="28"/>
        </w:rPr>
      </w:pPr>
    </w:p>
    <w:p w:rsidR="005D1557" w:rsidRPr="005D1557" w:rsidRDefault="005D1557" w:rsidP="005D1557">
      <w:pPr>
        <w:jc w:val="both"/>
        <w:rPr>
          <w:sz w:val="28"/>
          <w:szCs w:val="28"/>
        </w:rPr>
      </w:pPr>
    </w:p>
    <w:p w:rsidR="005D1557" w:rsidRPr="005D1557" w:rsidRDefault="005D1557" w:rsidP="005D1557">
      <w:pPr>
        <w:jc w:val="both"/>
        <w:rPr>
          <w:sz w:val="28"/>
          <w:szCs w:val="28"/>
        </w:rPr>
      </w:pPr>
      <w:r w:rsidRPr="005D1557">
        <w:rPr>
          <w:sz w:val="28"/>
          <w:szCs w:val="28"/>
        </w:rPr>
        <w:t>L’attività raggiunge il suo massimo quando anche il valore del</w:t>
      </w:r>
      <w:r w:rsidR="00F55872">
        <w:rPr>
          <w:sz w:val="28"/>
          <w:szCs w:val="28"/>
        </w:rPr>
        <w:t xml:space="preserve"> </w:t>
      </w:r>
      <w:proofErr w:type="spellStart"/>
      <w:r w:rsidR="00F55872">
        <w:rPr>
          <w:sz w:val="28"/>
          <w:szCs w:val="28"/>
        </w:rPr>
        <w:t>pH</w:t>
      </w:r>
      <w:proofErr w:type="spellEnd"/>
      <w:r w:rsidR="00F55872">
        <w:rPr>
          <w:sz w:val="28"/>
          <w:szCs w:val="28"/>
        </w:rPr>
        <w:t xml:space="preserve"> è ottimale, cioè in un intervallo</w:t>
      </w:r>
      <w:r w:rsidRPr="005D1557">
        <w:rPr>
          <w:sz w:val="28"/>
          <w:szCs w:val="28"/>
        </w:rPr>
        <w:t xml:space="preserve"> preciso di valori, variabili</w:t>
      </w:r>
      <w:r w:rsidR="00FB68F6">
        <w:rPr>
          <w:sz w:val="28"/>
          <w:szCs w:val="28"/>
        </w:rPr>
        <w:t xml:space="preserve"> </w:t>
      </w:r>
      <w:r w:rsidRPr="005D1557">
        <w:rPr>
          <w:sz w:val="28"/>
          <w:szCs w:val="28"/>
        </w:rPr>
        <w:t>in base alla tipologia di microorganismi coinvolti.</w:t>
      </w:r>
      <w:r w:rsidR="00FB68F6">
        <w:rPr>
          <w:sz w:val="28"/>
          <w:szCs w:val="28"/>
        </w:rPr>
        <w:t xml:space="preserve"> </w:t>
      </w:r>
      <w:r w:rsidRPr="005D1557">
        <w:rPr>
          <w:sz w:val="28"/>
          <w:szCs w:val="28"/>
        </w:rPr>
        <w:t xml:space="preserve">Per i microorganismi </w:t>
      </w:r>
      <w:proofErr w:type="spellStart"/>
      <w:r w:rsidRPr="005D1557">
        <w:rPr>
          <w:sz w:val="28"/>
          <w:szCs w:val="28"/>
        </w:rPr>
        <w:t>metanigeni</w:t>
      </w:r>
      <w:proofErr w:type="spellEnd"/>
      <w:r w:rsidRPr="005D1557">
        <w:rPr>
          <w:sz w:val="28"/>
          <w:szCs w:val="28"/>
        </w:rPr>
        <w:t xml:space="preserve"> questo intervallo di valori e piuttosto stretto e varia da 8.5 a 5, è maggiore per i microorganismi acidogeni dove oscilla tra 4 e 8, mentre per i microorganismi </w:t>
      </w:r>
      <w:proofErr w:type="spellStart"/>
      <w:r w:rsidRPr="005D1557">
        <w:rPr>
          <w:sz w:val="28"/>
          <w:szCs w:val="28"/>
        </w:rPr>
        <w:t>acetogeni</w:t>
      </w:r>
      <w:proofErr w:type="spellEnd"/>
      <w:r w:rsidRPr="005D1557">
        <w:rPr>
          <w:sz w:val="28"/>
          <w:szCs w:val="28"/>
        </w:rPr>
        <w:t xml:space="preserve"> il valore ottimale oscilla intorno al valore 7.</w:t>
      </w:r>
    </w:p>
    <w:p w:rsidR="005D1557" w:rsidRPr="005D1557" w:rsidRDefault="005D1557" w:rsidP="005D1557">
      <w:pPr>
        <w:keepNext/>
        <w:keepLines/>
        <w:spacing w:before="480" w:after="0"/>
        <w:jc w:val="right"/>
        <w:outlineLvl w:val="0"/>
        <w:rPr>
          <w:rFonts w:eastAsia="Times New Roman" w:cs="Times New Roman"/>
          <w:bCs/>
          <w:i/>
          <w:kern w:val="36"/>
          <w:sz w:val="20"/>
          <w:szCs w:val="20"/>
          <w:lang w:val="en-US" w:eastAsia="it-IT"/>
        </w:rPr>
      </w:pPr>
      <w:r w:rsidRPr="005D1557">
        <w:rPr>
          <w:rFonts w:eastAsiaTheme="majorEastAsia" w:cstheme="majorBidi"/>
          <w:bCs/>
          <w:i/>
          <w:sz w:val="20"/>
          <w:szCs w:val="20"/>
          <w:lang w:val="en-US"/>
        </w:rPr>
        <w:t xml:space="preserve">[ </w:t>
      </w:r>
      <w:hyperlink r:id="rId20" w:history="1">
        <w:r w:rsidRPr="005D1557">
          <w:rPr>
            <w:rFonts w:eastAsiaTheme="majorEastAsia" w:cstheme="majorBidi"/>
            <w:bCs/>
            <w:i/>
            <w:sz w:val="20"/>
            <w:szCs w:val="20"/>
            <w:lang w:val="en-US"/>
          </w:rPr>
          <w:t xml:space="preserve">Michael </w:t>
        </w:r>
        <w:proofErr w:type="spellStart"/>
        <w:r w:rsidRPr="005D1557">
          <w:rPr>
            <w:rFonts w:eastAsiaTheme="majorEastAsia" w:cstheme="majorBidi"/>
            <w:bCs/>
            <w:i/>
            <w:sz w:val="20"/>
            <w:szCs w:val="20"/>
            <w:lang w:val="en-US"/>
          </w:rPr>
          <w:t>Schön</w:t>
        </w:r>
        <w:proofErr w:type="spellEnd"/>
      </w:hyperlink>
      <w:r w:rsidRPr="005D1557">
        <w:rPr>
          <w:rFonts w:eastAsiaTheme="majorEastAsia" w:cstheme="majorBidi"/>
          <w:bCs/>
          <w:i/>
          <w:color w:val="365F91" w:themeColor="accent1" w:themeShade="BF"/>
          <w:sz w:val="20"/>
          <w:szCs w:val="20"/>
          <w:lang w:val="en-US"/>
        </w:rPr>
        <w:t>;</w:t>
      </w:r>
      <w:r w:rsidRPr="005D1557">
        <w:rPr>
          <w:rFonts w:eastAsia="Times New Roman" w:cs="Times New Roman"/>
          <w:bCs/>
          <w:i/>
          <w:kern w:val="36"/>
          <w:sz w:val="48"/>
          <w:szCs w:val="48"/>
          <w:lang w:val="en-US" w:eastAsia="it-IT"/>
        </w:rPr>
        <w:t xml:space="preserve"> </w:t>
      </w:r>
      <w:r w:rsidRPr="005D1557">
        <w:rPr>
          <w:rFonts w:eastAsia="Times New Roman" w:cs="Times New Roman"/>
          <w:bCs/>
          <w:i/>
          <w:kern w:val="36"/>
          <w:sz w:val="20"/>
          <w:szCs w:val="20"/>
          <w:lang w:val="en-US" w:eastAsia="it-IT"/>
        </w:rPr>
        <w:t xml:space="preserve">Numerical Modelling of Anaerobic Digestion Processes in Agricultural Biogas Plants </w:t>
      </w:r>
    </w:p>
    <w:p w:rsidR="005D1557" w:rsidRPr="005D1557" w:rsidRDefault="005D1557" w:rsidP="005D1557">
      <w:pPr>
        <w:jc w:val="right"/>
        <w:rPr>
          <w:i/>
          <w:sz w:val="20"/>
          <w:szCs w:val="20"/>
          <w:lang w:eastAsia="it-IT"/>
        </w:rPr>
      </w:pPr>
      <w:proofErr w:type="spellStart"/>
      <w:r w:rsidRPr="005D1557">
        <w:rPr>
          <w:i/>
          <w:sz w:val="20"/>
          <w:szCs w:val="20"/>
          <w:lang w:eastAsia="it-IT"/>
        </w:rPr>
        <w:t>BoD</w:t>
      </w:r>
      <w:proofErr w:type="spellEnd"/>
      <w:r w:rsidRPr="005D1557">
        <w:rPr>
          <w:i/>
          <w:sz w:val="20"/>
          <w:szCs w:val="20"/>
          <w:lang w:eastAsia="it-IT"/>
        </w:rPr>
        <w:t xml:space="preserve"> – Books on </w:t>
      </w:r>
      <w:proofErr w:type="spellStart"/>
      <w:r w:rsidRPr="005D1557">
        <w:rPr>
          <w:i/>
          <w:sz w:val="20"/>
          <w:szCs w:val="20"/>
          <w:lang w:eastAsia="it-IT"/>
        </w:rPr>
        <w:t>Demand</w:t>
      </w:r>
      <w:proofErr w:type="spellEnd"/>
      <w:r w:rsidRPr="005D1557">
        <w:rPr>
          <w:i/>
          <w:sz w:val="20"/>
          <w:szCs w:val="20"/>
          <w:lang w:eastAsia="it-IT"/>
        </w:rPr>
        <w:t>, 2010]</w:t>
      </w:r>
    </w:p>
    <w:p w:rsidR="005D1557" w:rsidRPr="005D1557" w:rsidRDefault="005D1557" w:rsidP="005D1557">
      <w:pPr>
        <w:jc w:val="right"/>
        <w:rPr>
          <w:sz w:val="28"/>
          <w:szCs w:val="28"/>
        </w:rPr>
      </w:pPr>
      <w:r w:rsidRPr="005D1557">
        <w:rPr>
          <w:noProof/>
          <w:sz w:val="28"/>
          <w:szCs w:val="28"/>
          <w:lang w:eastAsia="it-IT"/>
        </w:rPr>
        <w:drawing>
          <wp:anchor distT="0" distB="0" distL="114300" distR="114300" simplePos="0" relativeHeight="251669504" behindDoc="0" locked="0" layoutInCell="1" allowOverlap="1" wp14:anchorId="2C926E0E" wp14:editId="0894C82F">
            <wp:simplePos x="0" y="0"/>
            <wp:positionH relativeFrom="column">
              <wp:posOffset>756285</wp:posOffset>
            </wp:positionH>
            <wp:positionV relativeFrom="paragraph">
              <wp:posOffset>728980</wp:posOffset>
            </wp:positionV>
            <wp:extent cx="4352925" cy="3152775"/>
            <wp:effectExtent l="0" t="0" r="9525" b="9525"/>
            <wp:wrapTopAndBottom/>
            <wp:docPr id="22" name="Immagine 22" descr="C:\Users\Omar\Desktop\imm tesi\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mar\Desktop\imm tesi\p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2925"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2D6" w:rsidRDefault="003032D6" w:rsidP="005D1557">
      <w:pPr>
        <w:jc w:val="both"/>
        <w:rPr>
          <w:sz w:val="28"/>
          <w:szCs w:val="28"/>
        </w:rPr>
      </w:pPr>
    </w:p>
    <w:p w:rsidR="005D1557" w:rsidRPr="005D1557" w:rsidRDefault="005D1557" w:rsidP="005D1557">
      <w:pPr>
        <w:jc w:val="both"/>
        <w:rPr>
          <w:b/>
        </w:rPr>
      </w:pPr>
      <w:r w:rsidRPr="005D1557">
        <w:rPr>
          <w:b/>
        </w:rPr>
        <w:t xml:space="preserve">In figura: effetto del </w:t>
      </w:r>
      <w:proofErr w:type="spellStart"/>
      <w:r w:rsidR="00F55872">
        <w:rPr>
          <w:b/>
        </w:rPr>
        <w:t>pH</w:t>
      </w:r>
      <w:proofErr w:type="spellEnd"/>
      <w:r w:rsidRPr="005D1557">
        <w:rPr>
          <w:b/>
        </w:rPr>
        <w:t>, a temperatura t=35°C</w:t>
      </w:r>
      <w:r w:rsidR="00F55872">
        <w:rPr>
          <w:b/>
        </w:rPr>
        <w:t xml:space="preserve">, </w:t>
      </w:r>
      <w:r w:rsidRPr="005D1557">
        <w:rPr>
          <w:b/>
        </w:rPr>
        <w:t xml:space="preserve"> sulla relazione tra fase liquida ( </w:t>
      </w:r>
      <w:proofErr w:type="spellStart"/>
      <w:r w:rsidRPr="005D1557">
        <w:rPr>
          <w:b/>
        </w:rPr>
        <w:t>bicarbonate</w:t>
      </w:r>
      <w:proofErr w:type="spellEnd"/>
      <w:r w:rsidRPr="005D1557">
        <w:rPr>
          <w:b/>
        </w:rPr>
        <w:t xml:space="preserve"> </w:t>
      </w:r>
      <w:proofErr w:type="spellStart"/>
      <w:r w:rsidRPr="005D1557">
        <w:rPr>
          <w:b/>
        </w:rPr>
        <w:t>alkalinity</w:t>
      </w:r>
      <w:proofErr w:type="spellEnd"/>
      <w:r w:rsidRPr="005D1557">
        <w:rPr>
          <w:b/>
        </w:rPr>
        <w:t>), e fase gassosa ( CO2 )</w:t>
      </w:r>
    </w:p>
    <w:p w:rsidR="005D1557" w:rsidRPr="005D1557" w:rsidRDefault="005D1557" w:rsidP="005D1557">
      <w:pPr>
        <w:jc w:val="both"/>
        <w:rPr>
          <w:sz w:val="28"/>
          <w:szCs w:val="28"/>
        </w:rPr>
      </w:pPr>
    </w:p>
    <w:p w:rsidR="003032D6" w:rsidRDefault="003032D6" w:rsidP="005D1557">
      <w:pPr>
        <w:jc w:val="both"/>
        <w:rPr>
          <w:sz w:val="28"/>
          <w:szCs w:val="28"/>
        </w:rPr>
      </w:pPr>
    </w:p>
    <w:p w:rsidR="005D1557" w:rsidRDefault="005D1557" w:rsidP="005D1557">
      <w:pPr>
        <w:jc w:val="both"/>
        <w:rPr>
          <w:sz w:val="28"/>
          <w:szCs w:val="28"/>
        </w:rPr>
      </w:pPr>
      <w:r w:rsidRPr="005D1557">
        <w:rPr>
          <w:sz w:val="28"/>
          <w:szCs w:val="28"/>
        </w:rPr>
        <w:t xml:space="preserve">Alcuni esempi di potenziali </w:t>
      </w:r>
      <w:proofErr w:type="spellStart"/>
      <w:r w:rsidRPr="005D1557">
        <w:rPr>
          <w:sz w:val="28"/>
          <w:szCs w:val="28"/>
        </w:rPr>
        <w:t>metanigeni</w:t>
      </w:r>
      <w:proofErr w:type="spellEnd"/>
      <w:r w:rsidRPr="005D1557">
        <w:rPr>
          <w:sz w:val="28"/>
          <w:szCs w:val="28"/>
        </w:rPr>
        <w:t xml:space="preserve"> di varie tipologie di substrati:</w:t>
      </w:r>
    </w:p>
    <w:p w:rsidR="00F55872" w:rsidRPr="005D1557" w:rsidRDefault="00F55872" w:rsidP="005D1557">
      <w:pPr>
        <w:jc w:val="both"/>
        <w:rPr>
          <w:sz w:val="28"/>
          <w:szCs w:val="28"/>
        </w:rPr>
      </w:pPr>
    </w:p>
    <w:p w:rsidR="005D1557" w:rsidRPr="005D1557" w:rsidRDefault="005D1557" w:rsidP="005D1557">
      <w:pPr>
        <w:jc w:val="both"/>
        <w:rPr>
          <w:sz w:val="28"/>
          <w:szCs w:val="28"/>
        </w:rPr>
      </w:pPr>
      <w:r w:rsidRPr="005D1557">
        <w:rPr>
          <w:noProof/>
          <w:sz w:val="28"/>
          <w:szCs w:val="28"/>
          <w:lang w:eastAsia="it-IT"/>
        </w:rPr>
        <w:drawing>
          <wp:anchor distT="0" distB="0" distL="114300" distR="114300" simplePos="0" relativeHeight="251666432" behindDoc="0" locked="0" layoutInCell="1" allowOverlap="1" wp14:anchorId="4ED07649" wp14:editId="2E56A5BD">
            <wp:simplePos x="0" y="0"/>
            <wp:positionH relativeFrom="column">
              <wp:posOffset>3810</wp:posOffset>
            </wp:positionH>
            <wp:positionV relativeFrom="paragraph">
              <wp:posOffset>2540</wp:posOffset>
            </wp:positionV>
            <wp:extent cx="5857875" cy="2371725"/>
            <wp:effectExtent l="0" t="0" r="9525" b="9525"/>
            <wp:wrapTopAndBottom/>
            <wp:docPr id="23" name="Immagine 23" descr="C:\Users\Omar\Desktop\TESI\potenziali 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ar\Desktop\TESI\potenziali me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787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557" w:rsidRPr="005D1557" w:rsidRDefault="005D1557" w:rsidP="005D1557">
      <w:pPr>
        <w:jc w:val="both"/>
        <w:rPr>
          <w:sz w:val="28"/>
          <w:szCs w:val="28"/>
        </w:rPr>
      </w:pPr>
    </w:p>
    <w:p w:rsidR="005D1557" w:rsidRPr="005D1557" w:rsidRDefault="005D1557" w:rsidP="005D1557">
      <w:pPr>
        <w:jc w:val="both"/>
        <w:rPr>
          <w:sz w:val="28"/>
          <w:szCs w:val="28"/>
        </w:rPr>
      </w:pPr>
      <w:r w:rsidRPr="005D1557">
        <w:rPr>
          <w:sz w:val="28"/>
          <w:szCs w:val="28"/>
        </w:rPr>
        <w:t>In generale, al termine della digestione, il biogas ottenuto è in composto da:   50-80% di metano, 15-45% di anidride carbonica, 5% di altri gas  come il solfuro di idrogeno (o idrogeno solforato).</w:t>
      </w:r>
    </w:p>
    <w:p w:rsidR="005D1557" w:rsidRDefault="005D1557" w:rsidP="005D1557">
      <w:pPr>
        <w:jc w:val="both"/>
        <w:rPr>
          <w:sz w:val="28"/>
          <w:szCs w:val="28"/>
        </w:rPr>
      </w:pPr>
    </w:p>
    <w:p w:rsidR="00581BCC" w:rsidRDefault="003032D6" w:rsidP="00581BCC">
      <w:pPr>
        <w:jc w:val="both"/>
        <w:rPr>
          <w:b/>
          <w:sz w:val="28"/>
          <w:szCs w:val="28"/>
          <w:u w:val="single"/>
        </w:rPr>
      </w:pPr>
      <w:r w:rsidRPr="003032D6">
        <w:rPr>
          <w:b/>
          <w:sz w:val="28"/>
          <w:szCs w:val="28"/>
          <w:u w:val="single"/>
        </w:rPr>
        <w:t>Suddivisione per percentuale materiale secco</w:t>
      </w:r>
    </w:p>
    <w:p w:rsidR="00B8725D" w:rsidRPr="005D1557" w:rsidRDefault="00B8725D" w:rsidP="00581BCC">
      <w:pPr>
        <w:jc w:val="both"/>
        <w:rPr>
          <w:b/>
          <w:sz w:val="28"/>
          <w:szCs w:val="28"/>
          <w:u w:val="single"/>
        </w:rPr>
      </w:pPr>
    </w:p>
    <w:p w:rsidR="00581BCC" w:rsidRPr="005D1557" w:rsidRDefault="00581BCC" w:rsidP="00581BCC">
      <w:pPr>
        <w:jc w:val="both"/>
        <w:rPr>
          <w:sz w:val="28"/>
          <w:szCs w:val="28"/>
        </w:rPr>
      </w:pPr>
      <w:r w:rsidRPr="005D1557">
        <w:rPr>
          <w:sz w:val="28"/>
          <w:szCs w:val="28"/>
        </w:rPr>
        <w:t>E’ possibile suddividere la digestione anaerobica in diverse tipologie di classi. Per il tipo di lavorazione che andremo a fare è importante nominarne in particolare due :</w:t>
      </w:r>
    </w:p>
    <w:p w:rsidR="00581BCC" w:rsidRPr="005D1557" w:rsidRDefault="00581BCC" w:rsidP="00581BCC">
      <w:pPr>
        <w:jc w:val="both"/>
        <w:rPr>
          <w:sz w:val="28"/>
          <w:szCs w:val="28"/>
        </w:rPr>
      </w:pPr>
      <w:r w:rsidRPr="005D1557">
        <w:rPr>
          <w:sz w:val="28"/>
          <w:szCs w:val="28"/>
        </w:rPr>
        <w:t>- Digestione a secco: il composto di biomassa in digestione ha un contenuto materiale secco superiore al 20%.</w:t>
      </w:r>
    </w:p>
    <w:p w:rsidR="00581BCC" w:rsidRPr="005D1557" w:rsidRDefault="00581BCC" w:rsidP="00581BCC">
      <w:pPr>
        <w:jc w:val="both"/>
        <w:rPr>
          <w:sz w:val="28"/>
          <w:szCs w:val="28"/>
        </w:rPr>
      </w:pPr>
      <w:r w:rsidRPr="005D1557">
        <w:rPr>
          <w:sz w:val="28"/>
          <w:szCs w:val="28"/>
        </w:rPr>
        <w:t>-  Digestione a umido: il composto di biomassa in digestione ha un contenuto di materiale secco inferiore al 20%.</w:t>
      </w:r>
    </w:p>
    <w:p w:rsidR="00581BCC" w:rsidRPr="005D1557" w:rsidRDefault="00581BCC" w:rsidP="00581BCC">
      <w:pPr>
        <w:jc w:val="both"/>
        <w:rPr>
          <w:sz w:val="28"/>
          <w:szCs w:val="28"/>
        </w:rPr>
      </w:pPr>
      <w:r w:rsidRPr="005D1557">
        <w:rPr>
          <w:sz w:val="28"/>
          <w:szCs w:val="28"/>
        </w:rPr>
        <w:t>Processi con valori intermedi sono meno comuni ma vengono comunque impiegati, per semplicità questo tipo di digestioni vengono chiamate a semi-secco.</w:t>
      </w:r>
    </w:p>
    <w:p w:rsidR="00581BCC" w:rsidRPr="005D1557" w:rsidRDefault="00DB55D0" w:rsidP="005D1557">
      <w:pPr>
        <w:jc w:val="both"/>
        <w:rPr>
          <w:sz w:val="28"/>
          <w:szCs w:val="28"/>
        </w:rPr>
      </w:pPr>
      <w:r>
        <w:rPr>
          <w:sz w:val="28"/>
          <w:szCs w:val="28"/>
        </w:rPr>
        <w:lastRenderedPageBreak/>
        <w:t>Il materiale secco viene definito con il termine “solido volatile” (SV)  e non rappresenta la quantità di materia organica del composto. La materia organica viene chiamata “solidi totali” ed è presente, di norma, in percentuale del 80% all’interno del SV. Il restante 20% dei solidi volatili sono Sali di varie tipologie.</w:t>
      </w:r>
    </w:p>
    <w:p w:rsidR="003032D6" w:rsidRDefault="003032D6" w:rsidP="005D1557">
      <w:pPr>
        <w:rPr>
          <w:sz w:val="28"/>
          <w:szCs w:val="28"/>
        </w:rPr>
      </w:pPr>
    </w:p>
    <w:p w:rsidR="00DB55D0" w:rsidRDefault="00DB55D0" w:rsidP="005D1557">
      <w:pPr>
        <w:rPr>
          <w:sz w:val="28"/>
          <w:szCs w:val="28"/>
        </w:rPr>
      </w:pPr>
    </w:p>
    <w:p w:rsidR="005D1557" w:rsidRPr="005D1557" w:rsidRDefault="007D09EB" w:rsidP="005D1557">
      <w:pPr>
        <w:rPr>
          <w:b/>
          <w:sz w:val="28"/>
          <w:szCs w:val="28"/>
          <w:u w:val="single"/>
        </w:rPr>
      </w:pPr>
      <w:r>
        <w:rPr>
          <w:b/>
          <w:sz w:val="28"/>
          <w:szCs w:val="28"/>
          <w:u w:val="single"/>
        </w:rPr>
        <w:t xml:space="preserve">Prodotti secondari al Biogas </w:t>
      </w:r>
    </w:p>
    <w:p w:rsidR="005D1557" w:rsidRPr="005D1557" w:rsidRDefault="005D1557" w:rsidP="005D1557">
      <w:pPr>
        <w:rPr>
          <w:sz w:val="28"/>
          <w:szCs w:val="28"/>
        </w:rPr>
      </w:pPr>
    </w:p>
    <w:p w:rsidR="005D1557" w:rsidRPr="005D1557" w:rsidRDefault="005D1557" w:rsidP="005D1557">
      <w:pPr>
        <w:rPr>
          <w:sz w:val="28"/>
          <w:szCs w:val="28"/>
        </w:rPr>
      </w:pPr>
      <w:r w:rsidRPr="005D1557">
        <w:rPr>
          <w:sz w:val="28"/>
          <w:szCs w:val="28"/>
        </w:rPr>
        <w:t xml:space="preserve">Al termine della digestione anaerobica, oltre al biogas, abbiamo principalmente altri due prodotti, la parte non più ulteriormente lavorabile del substrato: il </w:t>
      </w:r>
      <w:proofErr w:type="spellStart"/>
      <w:r w:rsidRPr="005D1557">
        <w:rPr>
          <w:sz w:val="28"/>
          <w:szCs w:val="28"/>
        </w:rPr>
        <w:t>digestato</w:t>
      </w:r>
      <w:proofErr w:type="spellEnd"/>
      <w:r w:rsidRPr="005D1557">
        <w:rPr>
          <w:sz w:val="28"/>
          <w:szCs w:val="28"/>
        </w:rPr>
        <w:t xml:space="preserve"> e le acque reflue. </w:t>
      </w:r>
    </w:p>
    <w:p w:rsidR="005D1557" w:rsidRPr="005D1557" w:rsidRDefault="005D1557" w:rsidP="005D1557">
      <w:pPr>
        <w:rPr>
          <w:sz w:val="28"/>
          <w:szCs w:val="28"/>
        </w:rPr>
      </w:pPr>
    </w:p>
    <w:p w:rsidR="005D1557" w:rsidRPr="00927D2C" w:rsidRDefault="00927D2C" w:rsidP="005D1557">
      <w:pPr>
        <w:rPr>
          <w:b/>
          <w:sz w:val="28"/>
          <w:szCs w:val="28"/>
          <w:u w:val="single"/>
        </w:rPr>
      </w:pPr>
      <w:r w:rsidRPr="00927D2C">
        <w:rPr>
          <w:b/>
          <w:sz w:val="28"/>
          <w:szCs w:val="28"/>
          <w:u w:val="single"/>
        </w:rPr>
        <w:t xml:space="preserve">Il </w:t>
      </w:r>
      <w:proofErr w:type="spellStart"/>
      <w:r w:rsidRPr="00927D2C">
        <w:rPr>
          <w:b/>
          <w:sz w:val="28"/>
          <w:szCs w:val="28"/>
          <w:u w:val="single"/>
        </w:rPr>
        <w:t>digestato</w:t>
      </w:r>
      <w:proofErr w:type="spellEnd"/>
    </w:p>
    <w:p w:rsidR="005D1557" w:rsidRPr="005D1557" w:rsidRDefault="005D1557" w:rsidP="005D1557">
      <w:pPr>
        <w:rPr>
          <w:sz w:val="28"/>
          <w:szCs w:val="28"/>
        </w:rPr>
      </w:pPr>
      <w:r w:rsidRPr="005D1557">
        <w:rPr>
          <w:sz w:val="28"/>
          <w:szCs w:val="28"/>
        </w:rPr>
        <w:t xml:space="preserve">Il </w:t>
      </w:r>
      <w:proofErr w:type="spellStart"/>
      <w:r w:rsidRPr="005D1557">
        <w:rPr>
          <w:sz w:val="28"/>
          <w:szCs w:val="28"/>
        </w:rPr>
        <w:t>digestato</w:t>
      </w:r>
      <w:proofErr w:type="spellEnd"/>
      <w:r w:rsidRPr="005D1557">
        <w:rPr>
          <w:sz w:val="28"/>
          <w:szCs w:val="28"/>
        </w:rPr>
        <w:t xml:space="preserve"> è uno dei residui della digestione anaerobica, durante quest’ultima la materia organica che viene degradata varia tra il 40 % e il 95%,  e viene usato prevalentemente come fertilizzante. E’ stato affermato che il </w:t>
      </w:r>
      <w:proofErr w:type="spellStart"/>
      <w:r w:rsidRPr="005D1557">
        <w:rPr>
          <w:sz w:val="28"/>
          <w:szCs w:val="28"/>
        </w:rPr>
        <w:t>digestato</w:t>
      </w:r>
      <w:proofErr w:type="spellEnd"/>
      <w:r w:rsidRPr="005D1557">
        <w:rPr>
          <w:sz w:val="28"/>
          <w:szCs w:val="28"/>
        </w:rPr>
        <w:t xml:space="preserve"> contiene sostanze bioattive , come fitormoni ( es gibberelline , acido ind</w:t>
      </w:r>
      <w:r w:rsidR="007D09EB">
        <w:rPr>
          <w:sz w:val="28"/>
          <w:szCs w:val="28"/>
        </w:rPr>
        <w:t>olacetico ) , acidi nucleici, monosaccaridi, aminoacidi liberi</w:t>
      </w:r>
      <w:r w:rsidRPr="005D1557">
        <w:rPr>
          <w:sz w:val="28"/>
          <w:szCs w:val="28"/>
        </w:rPr>
        <w:t xml:space="preserve">, vitamine e acido </w:t>
      </w:r>
      <w:proofErr w:type="spellStart"/>
      <w:r w:rsidRPr="005D1557">
        <w:rPr>
          <w:sz w:val="28"/>
          <w:szCs w:val="28"/>
        </w:rPr>
        <w:t>fulvico</w:t>
      </w:r>
      <w:proofErr w:type="spellEnd"/>
      <w:r w:rsidRPr="005D1557">
        <w:rPr>
          <w:sz w:val="28"/>
          <w:szCs w:val="28"/>
        </w:rPr>
        <w:t xml:space="preserve">, con il potenziale per promuovere la crescita degli impianti e per aumentare la tolleranza allo stress biotico e abiotico. Il </w:t>
      </w:r>
      <w:proofErr w:type="spellStart"/>
      <w:r w:rsidRPr="005D1557">
        <w:rPr>
          <w:sz w:val="28"/>
          <w:szCs w:val="28"/>
        </w:rPr>
        <w:t>digestato</w:t>
      </w:r>
      <w:proofErr w:type="spellEnd"/>
      <w:r w:rsidRPr="005D1557">
        <w:rPr>
          <w:sz w:val="28"/>
          <w:szCs w:val="28"/>
        </w:rPr>
        <w:t xml:space="preserve"> ha contenuti più elevati di acido indolacetico che la materia prima originale . Questo aumento può essere spiegato solo da una sintesi microbica durante il processo di digestione.</w:t>
      </w:r>
    </w:p>
    <w:p w:rsidR="00D23342" w:rsidRDefault="00D23342" w:rsidP="005D1557">
      <w:pPr>
        <w:rPr>
          <w:sz w:val="28"/>
          <w:szCs w:val="28"/>
        </w:rPr>
      </w:pPr>
    </w:p>
    <w:p w:rsidR="004D28E2" w:rsidRDefault="004D28E2" w:rsidP="005D1557">
      <w:pPr>
        <w:rPr>
          <w:sz w:val="28"/>
          <w:szCs w:val="28"/>
        </w:rPr>
      </w:pPr>
    </w:p>
    <w:p w:rsidR="005D1557" w:rsidRPr="00043998" w:rsidRDefault="00043998" w:rsidP="005D1557">
      <w:pPr>
        <w:rPr>
          <w:b/>
          <w:sz w:val="28"/>
          <w:szCs w:val="28"/>
          <w:u w:val="single"/>
        </w:rPr>
      </w:pPr>
      <w:r w:rsidRPr="00043998">
        <w:rPr>
          <w:b/>
          <w:sz w:val="28"/>
          <w:szCs w:val="28"/>
          <w:u w:val="single"/>
        </w:rPr>
        <w:t>Acque Reflue</w:t>
      </w:r>
    </w:p>
    <w:p w:rsidR="00585233" w:rsidRPr="004703DB" w:rsidRDefault="00585233" w:rsidP="004703DB">
      <w:pPr>
        <w:rPr>
          <w:sz w:val="28"/>
          <w:szCs w:val="28"/>
        </w:rPr>
      </w:pPr>
      <w:r w:rsidRPr="005D1557">
        <w:rPr>
          <w:sz w:val="28"/>
          <w:szCs w:val="28"/>
        </w:rPr>
        <w:t>E’ l’ultimo elemento dell’output della digestione anaerobica. Trova un parte della sua origine nell’umidità che il substrato possiede al momento dell’inizio dell’idrolisi, mentre un’altra parte di acque refl</w:t>
      </w:r>
      <w:r>
        <w:rPr>
          <w:sz w:val="28"/>
          <w:szCs w:val="28"/>
        </w:rPr>
        <w:t>ue viene prodotta dalle reazioni</w:t>
      </w:r>
      <w:r w:rsidRPr="005D1557">
        <w:rPr>
          <w:sz w:val="28"/>
          <w:szCs w:val="28"/>
        </w:rPr>
        <w:t xml:space="preserve"> microbiche avvenute all’interno del digestore. </w:t>
      </w:r>
    </w:p>
    <w:p w:rsidR="005D1557" w:rsidRPr="005D1557" w:rsidRDefault="00585233" w:rsidP="00585233">
      <w:pPr>
        <w:jc w:val="center"/>
        <w:rPr>
          <w:b/>
        </w:rPr>
      </w:pPr>
      <w:r w:rsidRPr="005D1557">
        <w:rPr>
          <w:noProof/>
          <w:sz w:val="28"/>
          <w:szCs w:val="28"/>
          <w:lang w:eastAsia="it-IT"/>
        </w:rPr>
        <w:lastRenderedPageBreak/>
        <w:drawing>
          <wp:anchor distT="0" distB="0" distL="114300" distR="114300" simplePos="0" relativeHeight="251695104" behindDoc="0" locked="0" layoutInCell="1" allowOverlap="1" wp14:anchorId="4EDF1213" wp14:editId="5EC5389E">
            <wp:simplePos x="0" y="0"/>
            <wp:positionH relativeFrom="column">
              <wp:posOffset>1656715</wp:posOffset>
            </wp:positionH>
            <wp:positionV relativeFrom="paragraph">
              <wp:posOffset>-494030</wp:posOffset>
            </wp:positionV>
            <wp:extent cx="2868295" cy="1524000"/>
            <wp:effectExtent l="0" t="0" r="8255" b="0"/>
            <wp:wrapTopAndBottom/>
            <wp:docPr id="34" name="Immagine 34" descr="C:\Users\Omar\Desktop\imm tesi\Consulting-Wastewater-Assess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ar\Desktop\imm tesi\Consulting-Wastewater-Assessmen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829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1557" w:rsidRPr="005D1557">
        <w:rPr>
          <w:b/>
        </w:rPr>
        <w:t xml:space="preserve">In figura: acque reflue </w:t>
      </w:r>
    </w:p>
    <w:p w:rsidR="005D1557" w:rsidRPr="005D1557" w:rsidRDefault="005D1557" w:rsidP="005D1557">
      <w:pPr>
        <w:rPr>
          <w:sz w:val="28"/>
          <w:szCs w:val="28"/>
        </w:rPr>
      </w:pPr>
    </w:p>
    <w:p w:rsidR="005D1557" w:rsidRPr="005D1557" w:rsidRDefault="007D09EB" w:rsidP="005D1557">
      <w:pPr>
        <w:rPr>
          <w:sz w:val="28"/>
          <w:szCs w:val="28"/>
        </w:rPr>
      </w:pPr>
      <w:r>
        <w:rPr>
          <w:sz w:val="28"/>
          <w:szCs w:val="28"/>
        </w:rPr>
        <w:t>Non sono idonee ad un uso</w:t>
      </w:r>
      <w:r w:rsidR="005D1557" w:rsidRPr="005D1557">
        <w:rPr>
          <w:sz w:val="28"/>
          <w:szCs w:val="28"/>
        </w:rPr>
        <w:t xml:space="preserve"> diretto a causa dell’alto livello di sostanze organiche, e inorganiche, pericolose per la salute e l’ambiente. Per questo motivo non è possibile reimmettere nell’ambiente questo tipo di acque, senza averle ulteriormente lavorate, dato che andrebbero a ledere gli equilibri dell’ecosistema.</w:t>
      </w:r>
    </w:p>
    <w:p w:rsidR="005D1557" w:rsidRPr="005D1557" w:rsidRDefault="005D1557" w:rsidP="005D1557">
      <w:pPr>
        <w:rPr>
          <w:sz w:val="28"/>
          <w:szCs w:val="28"/>
        </w:rPr>
      </w:pPr>
      <w:r w:rsidRPr="005D1557">
        <w:rPr>
          <w:sz w:val="28"/>
          <w:szCs w:val="28"/>
        </w:rPr>
        <w:t xml:space="preserve">Il tenore di sostanze </w:t>
      </w:r>
      <w:proofErr w:type="spellStart"/>
      <w:r w:rsidRPr="005D1557">
        <w:rPr>
          <w:sz w:val="28"/>
          <w:szCs w:val="28"/>
        </w:rPr>
        <w:t>biodegradibili</w:t>
      </w:r>
      <w:proofErr w:type="spellEnd"/>
      <w:r w:rsidRPr="005D1557">
        <w:rPr>
          <w:sz w:val="28"/>
          <w:szCs w:val="28"/>
        </w:rPr>
        <w:t>, e di conseguenza la loro capacità di inquinare, viene in genere misurat</w:t>
      </w:r>
      <w:r w:rsidR="00D34D96">
        <w:rPr>
          <w:sz w:val="28"/>
          <w:szCs w:val="28"/>
        </w:rPr>
        <w:t>o attraverso due differenti criteri</w:t>
      </w:r>
      <w:r w:rsidRPr="005D1557">
        <w:rPr>
          <w:sz w:val="28"/>
          <w:szCs w:val="28"/>
        </w:rPr>
        <w:t>:</w:t>
      </w:r>
    </w:p>
    <w:p w:rsidR="005D1557" w:rsidRPr="005D1557" w:rsidRDefault="005D1557" w:rsidP="005D1557">
      <w:pPr>
        <w:numPr>
          <w:ilvl w:val="0"/>
          <w:numId w:val="1"/>
        </w:numPr>
        <w:contextualSpacing/>
        <w:rPr>
          <w:sz w:val="28"/>
          <w:szCs w:val="28"/>
        </w:rPr>
      </w:pPr>
      <w:r w:rsidRPr="005D1557">
        <w:rPr>
          <w:sz w:val="28"/>
          <w:szCs w:val="28"/>
        </w:rPr>
        <w:t xml:space="preserve">BOD: </w:t>
      </w:r>
      <w:hyperlink r:id="rId24" w:tooltip="Biochemical oxygen demand" w:history="1">
        <w:proofErr w:type="spellStart"/>
        <w:r w:rsidRPr="005D1557">
          <w:rPr>
            <w:sz w:val="28"/>
            <w:szCs w:val="28"/>
          </w:rPr>
          <w:t>biochemical</w:t>
        </w:r>
        <w:proofErr w:type="spellEnd"/>
        <w:r w:rsidRPr="005D1557">
          <w:rPr>
            <w:sz w:val="28"/>
            <w:szCs w:val="28"/>
          </w:rPr>
          <w:t xml:space="preserve"> </w:t>
        </w:r>
        <w:proofErr w:type="spellStart"/>
        <w:r w:rsidRPr="005D1557">
          <w:rPr>
            <w:sz w:val="28"/>
            <w:szCs w:val="28"/>
          </w:rPr>
          <w:t>oxygen</w:t>
        </w:r>
        <w:proofErr w:type="spellEnd"/>
        <w:r w:rsidRPr="005D1557">
          <w:rPr>
            <w:sz w:val="28"/>
            <w:szCs w:val="28"/>
          </w:rPr>
          <w:t xml:space="preserve"> </w:t>
        </w:r>
        <w:proofErr w:type="spellStart"/>
        <w:r w:rsidRPr="005D1557">
          <w:rPr>
            <w:sz w:val="28"/>
            <w:szCs w:val="28"/>
          </w:rPr>
          <w:t>demand</w:t>
        </w:r>
        <w:proofErr w:type="spellEnd"/>
      </w:hyperlink>
      <w:r w:rsidRPr="005D1557">
        <w:rPr>
          <w:sz w:val="28"/>
          <w:szCs w:val="28"/>
        </w:rPr>
        <w:t>, cioè una misura della quantità di O</w:t>
      </w:r>
      <w:r w:rsidRPr="005D1557">
        <w:rPr>
          <w:sz w:val="18"/>
          <w:szCs w:val="18"/>
        </w:rPr>
        <w:t xml:space="preserve">2 </w:t>
      </w:r>
      <w:r w:rsidRPr="005D1557">
        <w:rPr>
          <w:sz w:val="28"/>
          <w:szCs w:val="28"/>
        </w:rPr>
        <w:t>che viene consumata in un determinato lasso di tempo da microorganismi aerobi. Per convenzione viene considerato un intervallo di tempo di 5 giorni a una temperatura di 20°C, prendendo in esame un litro di acqua ;</w:t>
      </w:r>
    </w:p>
    <w:p w:rsidR="005D1557" w:rsidRPr="005D1557" w:rsidRDefault="005D1557" w:rsidP="005D1557">
      <w:pPr>
        <w:numPr>
          <w:ilvl w:val="0"/>
          <w:numId w:val="1"/>
        </w:numPr>
        <w:contextualSpacing/>
        <w:rPr>
          <w:sz w:val="28"/>
          <w:szCs w:val="28"/>
        </w:rPr>
      </w:pPr>
      <w:r w:rsidRPr="005D1557">
        <w:rPr>
          <w:sz w:val="28"/>
          <w:szCs w:val="28"/>
        </w:rPr>
        <w:t xml:space="preserve">COD: </w:t>
      </w:r>
      <w:hyperlink r:id="rId25" w:tooltip="Chemical oxygen demand" w:history="1">
        <w:proofErr w:type="spellStart"/>
        <w:r w:rsidRPr="005D1557">
          <w:rPr>
            <w:sz w:val="28"/>
            <w:szCs w:val="28"/>
          </w:rPr>
          <w:t>chemical</w:t>
        </w:r>
        <w:proofErr w:type="spellEnd"/>
        <w:r w:rsidRPr="005D1557">
          <w:rPr>
            <w:sz w:val="28"/>
            <w:szCs w:val="28"/>
          </w:rPr>
          <w:t xml:space="preserve"> </w:t>
        </w:r>
        <w:proofErr w:type="spellStart"/>
        <w:r w:rsidRPr="005D1557">
          <w:rPr>
            <w:sz w:val="28"/>
            <w:szCs w:val="28"/>
          </w:rPr>
          <w:t>oxygen</w:t>
        </w:r>
        <w:proofErr w:type="spellEnd"/>
        <w:r w:rsidRPr="005D1557">
          <w:rPr>
            <w:sz w:val="28"/>
            <w:szCs w:val="28"/>
          </w:rPr>
          <w:t xml:space="preserve"> </w:t>
        </w:r>
        <w:proofErr w:type="spellStart"/>
        <w:r w:rsidRPr="005D1557">
          <w:rPr>
            <w:sz w:val="28"/>
            <w:szCs w:val="28"/>
          </w:rPr>
          <w:t>demand</w:t>
        </w:r>
        <w:proofErr w:type="spellEnd"/>
      </w:hyperlink>
      <w:r w:rsidRPr="005D1557">
        <w:rPr>
          <w:sz w:val="28"/>
          <w:szCs w:val="28"/>
        </w:rPr>
        <w:t>, rappresenta la quantità di ossigeno necessaria per completare l’operazione di ossidazione del materiale organico o non presente nel liquido ;</w:t>
      </w:r>
    </w:p>
    <w:p w:rsidR="00BB6CA7" w:rsidRDefault="00585233" w:rsidP="00BB6CA7">
      <w:pPr>
        <w:spacing w:after="0" w:line="240" w:lineRule="auto"/>
        <w:ind w:left="720"/>
        <w:contextualSpacing/>
        <w:jc w:val="right"/>
        <w:rPr>
          <w:rFonts w:eastAsia="Times New Roman" w:cs="Times New Roman"/>
          <w:i/>
          <w:sz w:val="20"/>
          <w:szCs w:val="20"/>
          <w:lang w:val="en-US" w:eastAsia="it-IT"/>
        </w:rPr>
      </w:pPr>
      <w:r w:rsidRPr="005D1557">
        <w:rPr>
          <w:noProof/>
          <w:sz w:val="28"/>
          <w:szCs w:val="28"/>
          <w:lang w:eastAsia="it-IT"/>
        </w:rPr>
        <w:drawing>
          <wp:anchor distT="0" distB="0" distL="114300" distR="114300" simplePos="0" relativeHeight="251672576" behindDoc="0" locked="0" layoutInCell="1" allowOverlap="1" wp14:anchorId="7CFEC401" wp14:editId="54B24549">
            <wp:simplePos x="0" y="0"/>
            <wp:positionH relativeFrom="column">
              <wp:posOffset>574675</wp:posOffset>
            </wp:positionH>
            <wp:positionV relativeFrom="paragraph">
              <wp:posOffset>528955</wp:posOffset>
            </wp:positionV>
            <wp:extent cx="5012690" cy="2990850"/>
            <wp:effectExtent l="0" t="0" r="0" b="0"/>
            <wp:wrapTopAndBottom/>
            <wp:docPr id="25" name="Immagine 25" descr="C:\Users\Omar\Desktop\imm tesi\B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ar\Desktop\imm tesi\BO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269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1557" w:rsidRPr="00BE72E1">
        <w:rPr>
          <w:rFonts w:eastAsia="Times New Roman" w:cs="Times New Roman"/>
          <w:i/>
          <w:sz w:val="20"/>
          <w:szCs w:val="20"/>
          <w:lang w:val="en-US" w:eastAsia="it-IT"/>
        </w:rPr>
        <w:t xml:space="preserve"> </w:t>
      </w:r>
      <w:r w:rsidR="005D1557" w:rsidRPr="005D1557">
        <w:rPr>
          <w:rFonts w:eastAsia="Times New Roman" w:cs="Times New Roman"/>
          <w:i/>
          <w:sz w:val="20"/>
          <w:szCs w:val="20"/>
          <w:lang w:val="en-US" w:eastAsia="it-IT"/>
        </w:rPr>
        <w:t xml:space="preserve">[ENVIRONMENTAL AND ECOLOGICAL CHEMISTRY – Vol. II – Biochemical Oxygen Demand- Michael R. Penn, James J. </w:t>
      </w:r>
      <w:proofErr w:type="spellStart"/>
      <w:r w:rsidR="005D1557" w:rsidRPr="005D1557">
        <w:rPr>
          <w:rFonts w:eastAsia="Times New Roman" w:cs="Times New Roman"/>
          <w:i/>
          <w:sz w:val="20"/>
          <w:szCs w:val="20"/>
          <w:lang w:val="en-US" w:eastAsia="it-IT"/>
        </w:rPr>
        <w:t>Pauer</w:t>
      </w:r>
      <w:proofErr w:type="spellEnd"/>
      <w:r w:rsidR="005D1557" w:rsidRPr="005D1557">
        <w:rPr>
          <w:rFonts w:eastAsia="Times New Roman" w:cs="Times New Roman"/>
          <w:i/>
          <w:sz w:val="20"/>
          <w:szCs w:val="20"/>
          <w:lang w:val="en-US" w:eastAsia="it-IT"/>
        </w:rPr>
        <w:t xml:space="preserve">, James R. </w:t>
      </w:r>
      <w:proofErr w:type="spellStart"/>
      <w:r w:rsidR="005D1557" w:rsidRPr="005D1557">
        <w:rPr>
          <w:rFonts w:eastAsia="Times New Roman" w:cs="Times New Roman"/>
          <w:i/>
          <w:sz w:val="20"/>
          <w:szCs w:val="20"/>
          <w:lang w:val="en-US" w:eastAsia="it-IT"/>
        </w:rPr>
        <w:t>Mihelcic</w:t>
      </w:r>
      <w:proofErr w:type="spellEnd"/>
      <w:r w:rsidR="005D1557" w:rsidRPr="005D1557">
        <w:rPr>
          <w:rFonts w:eastAsia="Times New Roman" w:cs="Times New Roman"/>
          <w:i/>
          <w:sz w:val="20"/>
          <w:szCs w:val="20"/>
          <w:lang w:val="en-US" w:eastAsia="it-IT"/>
        </w:rPr>
        <w:t xml:space="preserve"> ]</w:t>
      </w:r>
    </w:p>
    <w:p w:rsidR="00585233" w:rsidRDefault="00585233" w:rsidP="00585233">
      <w:pPr>
        <w:spacing w:after="0" w:line="240" w:lineRule="auto"/>
        <w:contextualSpacing/>
        <w:rPr>
          <w:rFonts w:eastAsia="Times New Roman" w:cs="Times New Roman"/>
          <w:i/>
          <w:sz w:val="20"/>
          <w:szCs w:val="20"/>
          <w:lang w:val="en-US" w:eastAsia="it-IT"/>
        </w:rPr>
      </w:pPr>
    </w:p>
    <w:p w:rsidR="00C6622C" w:rsidRPr="00BB33B0" w:rsidRDefault="005D1557" w:rsidP="00BB33B0">
      <w:pPr>
        <w:spacing w:after="0" w:line="240" w:lineRule="auto"/>
        <w:contextualSpacing/>
        <w:jc w:val="center"/>
        <w:rPr>
          <w:rFonts w:eastAsia="Times New Roman" w:cs="Times New Roman"/>
          <w:i/>
          <w:sz w:val="20"/>
          <w:szCs w:val="20"/>
          <w:lang w:eastAsia="it-IT"/>
        </w:rPr>
      </w:pPr>
      <w:r w:rsidRPr="005D1557">
        <w:rPr>
          <w:b/>
        </w:rPr>
        <w:t>In figura: rappresentazione teorica dell’andamento della curva BOD all’aumentare del tempo.</w:t>
      </w:r>
    </w:p>
    <w:p w:rsidR="00C6622C" w:rsidRPr="003032D6" w:rsidRDefault="00C6622C" w:rsidP="00C6622C">
      <w:pPr>
        <w:rPr>
          <w:b/>
          <w:sz w:val="32"/>
          <w:szCs w:val="32"/>
          <w:u w:val="single"/>
        </w:rPr>
      </w:pPr>
      <w:r w:rsidRPr="003032D6">
        <w:rPr>
          <w:b/>
          <w:sz w:val="32"/>
          <w:szCs w:val="32"/>
          <w:u w:val="single"/>
        </w:rPr>
        <w:lastRenderedPageBreak/>
        <w:t>TECNOLOGIE ATTUALI</w:t>
      </w:r>
      <w:r w:rsidR="007D09EB">
        <w:rPr>
          <w:b/>
          <w:sz w:val="32"/>
          <w:szCs w:val="32"/>
          <w:u w:val="single"/>
        </w:rPr>
        <w:t xml:space="preserve"> (stato dell’arte attuale)</w:t>
      </w:r>
    </w:p>
    <w:p w:rsidR="00C6622C" w:rsidRDefault="00C6622C" w:rsidP="00C6622C"/>
    <w:p w:rsidR="00C6622C" w:rsidRDefault="00C6622C" w:rsidP="00C6622C"/>
    <w:p w:rsidR="00C6622C" w:rsidRPr="006647D3" w:rsidRDefault="00C6622C" w:rsidP="00C6622C">
      <w:pPr>
        <w:jc w:val="both"/>
        <w:rPr>
          <w:sz w:val="28"/>
          <w:szCs w:val="28"/>
        </w:rPr>
      </w:pPr>
      <w:r w:rsidRPr="006647D3">
        <w:rPr>
          <w:sz w:val="28"/>
          <w:szCs w:val="28"/>
        </w:rPr>
        <w:t>Per la produzione del bioga</w:t>
      </w:r>
      <w:r w:rsidR="007D09EB">
        <w:rPr>
          <w:sz w:val="28"/>
          <w:szCs w:val="28"/>
        </w:rPr>
        <w:t>s attualmente vengono utilizzati</w:t>
      </w:r>
      <w:r w:rsidRPr="006647D3">
        <w:rPr>
          <w:sz w:val="28"/>
          <w:szCs w:val="28"/>
        </w:rPr>
        <w:t xml:space="preserve"> diversi tipi di </w:t>
      </w:r>
      <w:r>
        <w:rPr>
          <w:sz w:val="28"/>
          <w:szCs w:val="28"/>
        </w:rPr>
        <w:t xml:space="preserve">sistemi </w:t>
      </w:r>
      <w:r w:rsidRPr="006647D3">
        <w:rPr>
          <w:sz w:val="28"/>
          <w:szCs w:val="28"/>
        </w:rPr>
        <w:t>che sfruttano in maniere diversa, più o meno efficiente, la digestione anaerobica.  Tutti questi tipi di struttura hanno quindi sistemi di funzionamento</w:t>
      </w:r>
      <w:r w:rsidR="0012499B">
        <w:rPr>
          <w:sz w:val="28"/>
          <w:szCs w:val="28"/>
        </w:rPr>
        <w:t>,</w:t>
      </w:r>
      <w:r>
        <w:rPr>
          <w:sz w:val="28"/>
          <w:szCs w:val="28"/>
        </w:rPr>
        <w:t xml:space="preserve"> in linea di massima</w:t>
      </w:r>
      <w:r w:rsidR="0012499B">
        <w:rPr>
          <w:sz w:val="28"/>
          <w:szCs w:val="28"/>
        </w:rPr>
        <w:t>,</w:t>
      </w:r>
      <w:r w:rsidRPr="006647D3">
        <w:rPr>
          <w:sz w:val="28"/>
          <w:szCs w:val="28"/>
        </w:rPr>
        <w:t xml:space="preserve"> piuttosto simili.  </w:t>
      </w:r>
    </w:p>
    <w:p w:rsidR="00C6622C" w:rsidRPr="006647D3" w:rsidRDefault="00C6622C" w:rsidP="00C6622C">
      <w:pPr>
        <w:rPr>
          <w:sz w:val="28"/>
          <w:szCs w:val="28"/>
        </w:rPr>
      </w:pPr>
    </w:p>
    <w:p w:rsidR="00C6622C" w:rsidRPr="006647D3" w:rsidRDefault="00995B9B" w:rsidP="00C6622C">
      <w:pPr>
        <w:jc w:val="both"/>
        <w:rPr>
          <w:sz w:val="28"/>
          <w:szCs w:val="28"/>
        </w:rPr>
      </w:pPr>
      <w:r>
        <w:rPr>
          <w:noProof/>
          <w:sz w:val="28"/>
          <w:szCs w:val="28"/>
          <w:lang w:eastAsia="it-IT"/>
        </w:rPr>
        <w:drawing>
          <wp:anchor distT="0" distB="0" distL="114300" distR="114300" simplePos="0" relativeHeight="251662336" behindDoc="0" locked="0" layoutInCell="1" allowOverlap="1" wp14:anchorId="6243034D" wp14:editId="3FE27CC3">
            <wp:simplePos x="0" y="0"/>
            <wp:positionH relativeFrom="column">
              <wp:posOffset>822960</wp:posOffset>
            </wp:positionH>
            <wp:positionV relativeFrom="paragraph">
              <wp:posOffset>2380615</wp:posOffset>
            </wp:positionV>
            <wp:extent cx="4381500" cy="3179445"/>
            <wp:effectExtent l="0" t="0" r="0" b="1905"/>
            <wp:wrapTopAndBottom/>
            <wp:docPr id="13" name="Immagine 13" descr="C:\Users\Omar\Desktop\imm tesi\dig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ar\Desktop\imm tesi\digeste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500" cy="317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6622C" w:rsidRPr="006647D3">
        <w:rPr>
          <w:sz w:val="28"/>
          <w:szCs w:val="28"/>
        </w:rPr>
        <w:t>Un  impianto  di  biogas  è  una  complessa  installazione  di  una  varietà  di  elementi  la  cui struttura  dipende  in  larga  misura dalla  quantità  e dalla  qualità  delle  materie  prime  trattate. Esistono  diverse  tipologie  di  substrati  che  possono  ess</w:t>
      </w:r>
      <w:r>
        <w:rPr>
          <w:sz w:val="28"/>
          <w:szCs w:val="28"/>
        </w:rPr>
        <w:t>ere  digeriti  negli  impianti</w:t>
      </w:r>
      <w:r w:rsidR="00C6622C" w:rsidRPr="006647D3">
        <w:rPr>
          <w:sz w:val="28"/>
          <w:szCs w:val="28"/>
        </w:rPr>
        <w:t>, quindi ci  sono</w:t>
      </w:r>
      <w:r w:rsidR="00C6622C">
        <w:rPr>
          <w:sz w:val="28"/>
          <w:szCs w:val="28"/>
        </w:rPr>
        <w:t xml:space="preserve"> </w:t>
      </w:r>
      <w:r w:rsidR="00C6622C" w:rsidRPr="006647D3">
        <w:rPr>
          <w:sz w:val="28"/>
          <w:szCs w:val="28"/>
        </w:rPr>
        <w:t xml:space="preserve">varie  tecnologie,  diversi  tipi  di  costruzioni  e  sistemi  di funzionamento  per  trattare  le  diverse materie  prime.  E’ inoltre piuttosto importante notare che,  a  seconda  del  tipo,  delle dimensioni  e  delle  condizioni  operative  di  ciascun  impianto,  esistono  diverse  tecnologie connesse   per   il   trattamento,   lo   stoccaggio   e   l'utilizzo   del   biogas.   Gli   stessi   aspetti riguardano lo stoccaggio e l'utilizzo del </w:t>
      </w:r>
      <w:proofErr w:type="spellStart"/>
      <w:r w:rsidR="00C6622C" w:rsidRPr="006647D3">
        <w:rPr>
          <w:sz w:val="28"/>
          <w:szCs w:val="28"/>
        </w:rPr>
        <w:t>digestato</w:t>
      </w:r>
      <w:proofErr w:type="spellEnd"/>
      <w:r w:rsidR="00C6622C" w:rsidRPr="006647D3">
        <w:rPr>
          <w:sz w:val="28"/>
          <w:szCs w:val="28"/>
        </w:rPr>
        <w:t xml:space="preserve">. </w:t>
      </w:r>
    </w:p>
    <w:p w:rsidR="00C6622C" w:rsidRDefault="00C6622C" w:rsidP="00C6622C">
      <w:pPr>
        <w:jc w:val="both"/>
        <w:rPr>
          <w:sz w:val="28"/>
          <w:szCs w:val="28"/>
        </w:rPr>
      </w:pPr>
      <w:r w:rsidRPr="006647D3">
        <w:rPr>
          <w:sz w:val="28"/>
          <w:szCs w:val="28"/>
        </w:rPr>
        <w:t>In un comune impianto di biogas il processo produttivo prevede diverse fasi:</w:t>
      </w:r>
    </w:p>
    <w:p w:rsidR="00C6622C" w:rsidRPr="006647D3" w:rsidRDefault="00C6622C" w:rsidP="00C6622C">
      <w:pPr>
        <w:jc w:val="both"/>
        <w:rPr>
          <w:sz w:val="28"/>
          <w:szCs w:val="28"/>
        </w:rPr>
      </w:pPr>
    </w:p>
    <w:p w:rsidR="00C6622C" w:rsidRPr="006647D3" w:rsidRDefault="00C6622C" w:rsidP="00C6622C">
      <w:pPr>
        <w:pStyle w:val="Paragrafoelenco"/>
        <w:numPr>
          <w:ilvl w:val="0"/>
          <w:numId w:val="4"/>
        </w:numPr>
        <w:jc w:val="both"/>
        <w:rPr>
          <w:sz w:val="28"/>
          <w:szCs w:val="28"/>
        </w:rPr>
      </w:pPr>
      <w:r w:rsidRPr="006647D3">
        <w:rPr>
          <w:sz w:val="28"/>
          <w:szCs w:val="28"/>
        </w:rPr>
        <w:lastRenderedPageBreak/>
        <w:t>trasporto, stoccaggio ed eventuale pretrattamento delle materie prime;</w:t>
      </w:r>
    </w:p>
    <w:p w:rsidR="00C6622C" w:rsidRPr="006647D3" w:rsidRDefault="00C6622C" w:rsidP="00C6622C">
      <w:pPr>
        <w:pStyle w:val="Paragrafoelenco"/>
        <w:numPr>
          <w:ilvl w:val="0"/>
          <w:numId w:val="4"/>
        </w:numPr>
        <w:jc w:val="both"/>
        <w:rPr>
          <w:sz w:val="28"/>
          <w:szCs w:val="28"/>
        </w:rPr>
      </w:pPr>
      <w:r w:rsidRPr="006647D3">
        <w:rPr>
          <w:sz w:val="28"/>
          <w:szCs w:val="28"/>
        </w:rPr>
        <w:t>produzione di biogas attraverso la digestione anaerobica;</w:t>
      </w:r>
    </w:p>
    <w:p w:rsidR="00C6622C" w:rsidRPr="006647D3" w:rsidRDefault="00C6622C" w:rsidP="00C6622C">
      <w:pPr>
        <w:pStyle w:val="Paragrafoelenco"/>
        <w:numPr>
          <w:ilvl w:val="0"/>
          <w:numId w:val="4"/>
        </w:numPr>
        <w:jc w:val="both"/>
        <w:rPr>
          <w:sz w:val="28"/>
          <w:szCs w:val="28"/>
        </w:rPr>
      </w:pPr>
      <w:r w:rsidRPr="006647D3">
        <w:rPr>
          <w:sz w:val="28"/>
          <w:szCs w:val="28"/>
        </w:rPr>
        <w:t xml:space="preserve">stoccaggio del </w:t>
      </w:r>
      <w:proofErr w:type="spellStart"/>
      <w:r w:rsidRPr="006647D3">
        <w:rPr>
          <w:sz w:val="28"/>
          <w:szCs w:val="28"/>
        </w:rPr>
        <w:t>digestato</w:t>
      </w:r>
      <w:proofErr w:type="spellEnd"/>
      <w:r w:rsidRPr="006647D3">
        <w:rPr>
          <w:sz w:val="28"/>
          <w:szCs w:val="28"/>
        </w:rPr>
        <w:t>, eventuale trattamento e utilizzo agronomico;</w:t>
      </w:r>
    </w:p>
    <w:p w:rsidR="00C6622C" w:rsidRDefault="00C6622C" w:rsidP="00C6622C">
      <w:pPr>
        <w:pStyle w:val="Paragrafoelenco"/>
        <w:numPr>
          <w:ilvl w:val="0"/>
          <w:numId w:val="4"/>
        </w:numPr>
        <w:jc w:val="both"/>
        <w:rPr>
          <w:sz w:val="28"/>
          <w:szCs w:val="28"/>
        </w:rPr>
      </w:pPr>
      <w:r>
        <w:rPr>
          <w:noProof/>
          <w:sz w:val="28"/>
          <w:szCs w:val="28"/>
          <w:lang w:eastAsia="it-IT"/>
        </w:rPr>
        <w:drawing>
          <wp:anchor distT="0" distB="0" distL="114300" distR="114300" simplePos="0" relativeHeight="251660288" behindDoc="0" locked="0" layoutInCell="1" allowOverlap="1" wp14:anchorId="56CA6723" wp14:editId="2DE39011">
            <wp:simplePos x="0" y="0"/>
            <wp:positionH relativeFrom="column">
              <wp:posOffset>488950</wp:posOffset>
            </wp:positionH>
            <wp:positionV relativeFrom="paragraph">
              <wp:posOffset>449580</wp:posOffset>
            </wp:positionV>
            <wp:extent cx="5076190" cy="2403475"/>
            <wp:effectExtent l="0" t="0" r="0" b="0"/>
            <wp:wrapTopAndBottom/>
            <wp:docPr id="14" name="Immagine 14" descr="C:\Users\Omar\Desktop\imm tesi\Biogas_scemaimoia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ar\Desktop\imm tesi\Biogas_scemaimoiant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6190" cy="240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7D3">
        <w:rPr>
          <w:sz w:val="28"/>
          <w:szCs w:val="28"/>
        </w:rPr>
        <w:t>stoccaggio del biogas, trattamento e utilizzo.</w:t>
      </w:r>
    </w:p>
    <w:p w:rsidR="003E2AF9" w:rsidRDefault="003E2AF9" w:rsidP="00C6622C">
      <w:pPr>
        <w:jc w:val="both"/>
        <w:rPr>
          <w:sz w:val="28"/>
          <w:szCs w:val="28"/>
        </w:rPr>
      </w:pPr>
    </w:p>
    <w:p w:rsidR="00C6622C" w:rsidRPr="00A07925" w:rsidRDefault="00C6622C" w:rsidP="00C6622C">
      <w:pPr>
        <w:jc w:val="both"/>
        <w:rPr>
          <w:sz w:val="28"/>
          <w:szCs w:val="28"/>
        </w:rPr>
      </w:pPr>
      <w:r w:rsidRPr="00A07925">
        <w:rPr>
          <w:sz w:val="28"/>
          <w:szCs w:val="28"/>
        </w:rPr>
        <w:t xml:space="preserve">L’unità fondamentale di un impianto di generazione di biogas è il così detto </w:t>
      </w:r>
      <w:r w:rsidRPr="00A07925">
        <w:rPr>
          <w:i/>
          <w:sz w:val="28"/>
          <w:szCs w:val="28"/>
        </w:rPr>
        <w:t xml:space="preserve">digestore </w:t>
      </w:r>
      <w:r w:rsidRPr="00A07925">
        <w:rPr>
          <w:sz w:val="28"/>
          <w:szCs w:val="28"/>
        </w:rPr>
        <w:t xml:space="preserve">: una vasca, connessa ad una serie di altri componenti, di dimensioni variabili nella quale avviene la digestione. </w:t>
      </w:r>
    </w:p>
    <w:p w:rsidR="00C6622C" w:rsidRPr="0012499B" w:rsidRDefault="00C6622C" w:rsidP="00C6622C">
      <w:pPr>
        <w:jc w:val="center"/>
        <w:rPr>
          <w:b/>
          <w:sz w:val="24"/>
          <w:szCs w:val="24"/>
        </w:rPr>
      </w:pPr>
      <w:r w:rsidRPr="0012499B">
        <w:rPr>
          <w:b/>
          <w:noProof/>
          <w:sz w:val="24"/>
          <w:szCs w:val="24"/>
          <w:lang w:eastAsia="it-IT"/>
        </w:rPr>
        <w:drawing>
          <wp:anchor distT="0" distB="0" distL="114300" distR="114300" simplePos="0" relativeHeight="251661312" behindDoc="0" locked="0" layoutInCell="1" allowOverlap="1" wp14:anchorId="1E3D00D7" wp14:editId="25560429">
            <wp:simplePos x="0" y="0"/>
            <wp:positionH relativeFrom="column">
              <wp:posOffset>1346835</wp:posOffset>
            </wp:positionH>
            <wp:positionV relativeFrom="paragraph">
              <wp:posOffset>80010</wp:posOffset>
            </wp:positionV>
            <wp:extent cx="3486150" cy="2705100"/>
            <wp:effectExtent l="0" t="0" r="0" b="0"/>
            <wp:wrapTopAndBottom/>
            <wp:docPr id="15" name="Immagine 15" descr="C:\Users\Omar\Desktop\imm tesi\digester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ar\Desktop\imm tesi\digester_diagra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8615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499B" w:rsidRPr="0012499B">
        <w:rPr>
          <w:b/>
          <w:sz w:val="24"/>
          <w:szCs w:val="24"/>
        </w:rPr>
        <w:t>In figura: schematizzazione di un digestore.</w:t>
      </w:r>
    </w:p>
    <w:p w:rsidR="00C6622C" w:rsidRPr="006647D3" w:rsidRDefault="00C6622C" w:rsidP="00C6622C">
      <w:pPr>
        <w:jc w:val="both"/>
        <w:rPr>
          <w:sz w:val="28"/>
          <w:szCs w:val="28"/>
        </w:rPr>
      </w:pPr>
    </w:p>
    <w:p w:rsidR="00C6622C" w:rsidRPr="006647D3" w:rsidRDefault="00C6622C" w:rsidP="00C6622C">
      <w:pPr>
        <w:jc w:val="both"/>
        <w:rPr>
          <w:sz w:val="28"/>
          <w:szCs w:val="28"/>
        </w:rPr>
      </w:pPr>
      <w:r w:rsidRPr="006647D3">
        <w:rPr>
          <w:sz w:val="28"/>
          <w:szCs w:val="28"/>
        </w:rPr>
        <w:t>Durante</w:t>
      </w:r>
      <w:r w:rsidR="00CA08B7">
        <w:rPr>
          <w:sz w:val="28"/>
          <w:szCs w:val="28"/>
        </w:rPr>
        <w:t xml:space="preserve"> </w:t>
      </w:r>
      <w:r w:rsidR="0012499B">
        <w:rPr>
          <w:sz w:val="28"/>
          <w:szCs w:val="28"/>
        </w:rPr>
        <w:t xml:space="preserve">la </w:t>
      </w:r>
      <w:r w:rsidRPr="006647D3">
        <w:rPr>
          <w:sz w:val="28"/>
          <w:szCs w:val="28"/>
        </w:rPr>
        <w:t>prima</w:t>
      </w:r>
      <w:r>
        <w:rPr>
          <w:sz w:val="28"/>
          <w:szCs w:val="28"/>
        </w:rPr>
        <w:t xml:space="preserve"> fase vengono </w:t>
      </w:r>
      <w:r w:rsidRPr="006647D3">
        <w:rPr>
          <w:sz w:val="28"/>
          <w:szCs w:val="28"/>
        </w:rPr>
        <w:t>coinvolti</w:t>
      </w:r>
      <w:r>
        <w:rPr>
          <w:sz w:val="28"/>
          <w:szCs w:val="28"/>
        </w:rPr>
        <w:t>, tra gli strumenti all’interno del sistema</w:t>
      </w:r>
      <w:r w:rsidRPr="006647D3">
        <w:rPr>
          <w:sz w:val="28"/>
          <w:szCs w:val="28"/>
        </w:rPr>
        <w:t>:  la  vasca  di  stoccaggio  dei liquami,</w:t>
      </w:r>
      <w:r>
        <w:rPr>
          <w:sz w:val="28"/>
          <w:szCs w:val="28"/>
        </w:rPr>
        <w:t xml:space="preserve"> l’indotto di</w:t>
      </w:r>
      <w:r w:rsidRPr="006647D3">
        <w:rPr>
          <w:sz w:val="28"/>
          <w:szCs w:val="28"/>
        </w:rPr>
        <w:t xml:space="preserve">  ricezione/raccolta    di    eventuali    co-</w:t>
      </w:r>
      <w:r w:rsidRPr="006647D3">
        <w:rPr>
          <w:sz w:val="28"/>
          <w:szCs w:val="28"/>
        </w:rPr>
        <w:lastRenderedPageBreak/>
        <w:t xml:space="preserve">prodotti    pompabili, </w:t>
      </w:r>
      <w:r>
        <w:rPr>
          <w:sz w:val="28"/>
          <w:szCs w:val="28"/>
        </w:rPr>
        <w:t>un</w:t>
      </w:r>
      <w:r w:rsidRPr="006647D3">
        <w:rPr>
          <w:sz w:val="28"/>
          <w:szCs w:val="28"/>
        </w:rPr>
        <w:t xml:space="preserve">   sistema    di igienizzazione, </w:t>
      </w:r>
      <w:r>
        <w:rPr>
          <w:sz w:val="28"/>
          <w:szCs w:val="28"/>
        </w:rPr>
        <w:t xml:space="preserve">quando sembra </w:t>
      </w:r>
      <w:r w:rsidR="004A31BC">
        <w:rPr>
          <w:sz w:val="28"/>
          <w:szCs w:val="28"/>
        </w:rPr>
        <w:t xml:space="preserve">  necessario</w:t>
      </w:r>
      <w:r w:rsidRPr="006647D3">
        <w:rPr>
          <w:sz w:val="28"/>
          <w:szCs w:val="28"/>
        </w:rPr>
        <w:t xml:space="preserve">, </w:t>
      </w:r>
      <w:r>
        <w:rPr>
          <w:sz w:val="28"/>
          <w:szCs w:val="28"/>
        </w:rPr>
        <w:t xml:space="preserve"> un sistema  di stoccaggio e uno</w:t>
      </w:r>
      <w:r w:rsidRPr="006647D3">
        <w:rPr>
          <w:sz w:val="28"/>
          <w:szCs w:val="28"/>
        </w:rPr>
        <w:t xml:space="preserve"> di alimentazione dei substrati solidi.</w:t>
      </w:r>
    </w:p>
    <w:p w:rsidR="00C6622C" w:rsidRPr="006647D3" w:rsidRDefault="00C6622C" w:rsidP="00C6622C">
      <w:pPr>
        <w:jc w:val="both"/>
        <w:rPr>
          <w:sz w:val="28"/>
          <w:szCs w:val="28"/>
        </w:rPr>
      </w:pPr>
    </w:p>
    <w:p w:rsidR="00C6622C" w:rsidRPr="006647D3" w:rsidRDefault="00C6622C" w:rsidP="00C6622C">
      <w:pPr>
        <w:jc w:val="both"/>
        <w:rPr>
          <w:sz w:val="28"/>
          <w:szCs w:val="28"/>
        </w:rPr>
      </w:pPr>
    </w:p>
    <w:p w:rsidR="00C6622C" w:rsidRPr="006647D3" w:rsidRDefault="00C6622C" w:rsidP="00C6622C">
      <w:pPr>
        <w:jc w:val="both"/>
        <w:rPr>
          <w:sz w:val="28"/>
          <w:szCs w:val="28"/>
        </w:rPr>
      </w:pPr>
      <w:r w:rsidRPr="006647D3">
        <w:rPr>
          <w:sz w:val="28"/>
          <w:szCs w:val="28"/>
        </w:rPr>
        <w:t>Inoltre le successive fasi della produzione comprendono:</w:t>
      </w:r>
    </w:p>
    <w:p w:rsidR="00C6622C" w:rsidRPr="006647D3" w:rsidRDefault="00C6622C" w:rsidP="00C6622C">
      <w:pPr>
        <w:jc w:val="both"/>
        <w:rPr>
          <w:sz w:val="28"/>
          <w:szCs w:val="28"/>
        </w:rPr>
      </w:pPr>
    </w:p>
    <w:p w:rsidR="00C6622C" w:rsidRPr="006647D3" w:rsidRDefault="00C6622C" w:rsidP="00C6622C">
      <w:pPr>
        <w:pStyle w:val="Paragrafoelenco"/>
        <w:numPr>
          <w:ilvl w:val="0"/>
          <w:numId w:val="4"/>
        </w:numPr>
        <w:jc w:val="both"/>
        <w:rPr>
          <w:sz w:val="28"/>
          <w:szCs w:val="28"/>
        </w:rPr>
      </w:pPr>
      <w:r w:rsidRPr="006647D3">
        <w:rPr>
          <w:sz w:val="28"/>
          <w:szCs w:val="28"/>
        </w:rPr>
        <w:t>Produzione di biogas nel digestore, durante questa seconda fase la principale unità coinvolta è la vasca del digestore;</w:t>
      </w:r>
    </w:p>
    <w:p w:rsidR="00C6622C" w:rsidRPr="006647D3" w:rsidRDefault="00C6622C" w:rsidP="00C6622C">
      <w:pPr>
        <w:pStyle w:val="Paragrafoelenco"/>
        <w:numPr>
          <w:ilvl w:val="0"/>
          <w:numId w:val="4"/>
        </w:numPr>
        <w:jc w:val="both"/>
        <w:rPr>
          <w:sz w:val="28"/>
          <w:szCs w:val="28"/>
        </w:rPr>
      </w:pPr>
      <w:r w:rsidRPr="006647D3">
        <w:rPr>
          <w:sz w:val="28"/>
          <w:szCs w:val="28"/>
        </w:rPr>
        <w:t xml:space="preserve">Stoccaggio del </w:t>
      </w:r>
      <w:proofErr w:type="spellStart"/>
      <w:r w:rsidRPr="006647D3">
        <w:rPr>
          <w:sz w:val="28"/>
          <w:szCs w:val="28"/>
        </w:rPr>
        <w:t>digestato</w:t>
      </w:r>
      <w:proofErr w:type="spellEnd"/>
      <w:r w:rsidRPr="006647D3">
        <w:rPr>
          <w:sz w:val="28"/>
          <w:szCs w:val="28"/>
        </w:rPr>
        <w:t xml:space="preserve"> per un suo possibile utilizzo come fertilizzante;</w:t>
      </w:r>
    </w:p>
    <w:p w:rsidR="00C6622C" w:rsidRPr="006647D3" w:rsidRDefault="00C6622C" w:rsidP="00C6622C">
      <w:pPr>
        <w:pStyle w:val="Paragrafoelenco"/>
        <w:numPr>
          <w:ilvl w:val="0"/>
          <w:numId w:val="4"/>
        </w:numPr>
        <w:jc w:val="both"/>
        <w:rPr>
          <w:sz w:val="28"/>
          <w:szCs w:val="28"/>
        </w:rPr>
      </w:pPr>
      <w:r w:rsidRPr="006647D3">
        <w:rPr>
          <w:sz w:val="28"/>
          <w:szCs w:val="28"/>
        </w:rPr>
        <w:t>Produzione del biogas;</w:t>
      </w:r>
    </w:p>
    <w:p w:rsidR="00C6622C" w:rsidRPr="006647D3" w:rsidRDefault="00C6622C" w:rsidP="00C6622C">
      <w:pPr>
        <w:pStyle w:val="Paragrafoelenco"/>
        <w:numPr>
          <w:ilvl w:val="0"/>
          <w:numId w:val="4"/>
        </w:numPr>
        <w:jc w:val="both"/>
        <w:rPr>
          <w:sz w:val="28"/>
          <w:szCs w:val="28"/>
        </w:rPr>
      </w:pPr>
      <w:r w:rsidRPr="006647D3">
        <w:rPr>
          <w:sz w:val="28"/>
          <w:szCs w:val="28"/>
        </w:rPr>
        <w:t>Trattamento e/o utilizzo del biogas;</w:t>
      </w:r>
    </w:p>
    <w:p w:rsidR="00C6622C" w:rsidRDefault="00C6622C" w:rsidP="00C6622C">
      <w:pPr>
        <w:rPr>
          <w:sz w:val="28"/>
          <w:szCs w:val="28"/>
        </w:rPr>
      </w:pPr>
    </w:p>
    <w:p w:rsidR="00C6622C" w:rsidRDefault="00C6622C" w:rsidP="00C6622C">
      <w:pPr>
        <w:rPr>
          <w:rFonts w:eastAsia="Times New Roman" w:cs="Arial"/>
          <w:sz w:val="28"/>
          <w:szCs w:val="28"/>
          <w:lang w:eastAsia="it-IT"/>
        </w:rPr>
      </w:pPr>
      <w:r w:rsidRPr="006647D3">
        <w:rPr>
          <w:sz w:val="28"/>
          <w:szCs w:val="28"/>
        </w:rPr>
        <w:t xml:space="preserve">Nelle ultime fasi, tra gli strumenti importanti che vengono coinvolti nella produzione ci sono:  </w:t>
      </w:r>
      <w:r w:rsidRPr="006647D3">
        <w:rPr>
          <w:rFonts w:eastAsia="Times New Roman" w:cs="Arial"/>
          <w:sz w:val="28"/>
          <w:szCs w:val="28"/>
          <w:lang w:eastAsia="it-IT"/>
        </w:rPr>
        <w:t xml:space="preserve">il gasometro, l'unità di cogenerazione e, se necessaria,   un’unità di </w:t>
      </w:r>
      <w:proofErr w:type="spellStart"/>
      <w:r w:rsidRPr="000A5271">
        <w:rPr>
          <w:rFonts w:eastAsia="Times New Roman" w:cs="Arial"/>
          <w:sz w:val="28"/>
          <w:szCs w:val="28"/>
          <w:lang w:eastAsia="it-IT"/>
        </w:rPr>
        <w:t>upgrading</w:t>
      </w:r>
      <w:proofErr w:type="spellEnd"/>
      <w:r w:rsidRPr="000A5271">
        <w:rPr>
          <w:rFonts w:eastAsia="Times New Roman" w:cs="Arial"/>
          <w:sz w:val="28"/>
          <w:szCs w:val="28"/>
          <w:lang w:eastAsia="it-IT"/>
        </w:rPr>
        <w:t xml:space="preserve"> del biogas a </w:t>
      </w:r>
      <w:proofErr w:type="spellStart"/>
      <w:r w:rsidRPr="000A5271">
        <w:rPr>
          <w:rFonts w:eastAsia="Times New Roman" w:cs="Arial"/>
          <w:sz w:val="28"/>
          <w:szCs w:val="28"/>
          <w:lang w:eastAsia="it-IT"/>
        </w:rPr>
        <w:t>biometano</w:t>
      </w:r>
      <w:proofErr w:type="spellEnd"/>
      <w:r w:rsidRPr="006647D3">
        <w:rPr>
          <w:rFonts w:eastAsia="Times New Roman" w:cs="Arial"/>
          <w:sz w:val="28"/>
          <w:szCs w:val="28"/>
          <w:lang w:eastAsia="it-IT"/>
        </w:rPr>
        <w:t>.</w:t>
      </w:r>
    </w:p>
    <w:p w:rsidR="00C6622C" w:rsidRPr="00A07925" w:rsidRDefault="00C6622C" w:rsidP="00C6622C">
      <w:pPr>
        <w:rPr>
          <w:rFonts w:eastAsia="Times New Roman" w:cs="Arial"/>
          <w:sz w:val="28"/>
          <w:szCs w:val="28"/>
          <w:lang w:eastAsia="it-IT"/>
        </w:rPr>
      </w:pPr>
    </w:p>
    <w:p w:rsidR="00C6622C" w:rsidRDefault="00C6622C" w:rsidP="00C6622C">
      <w:pPr>
        <w:jc w:val="both"/>
        <w:rPr>
          <w:sz w:val="28"/>
          <w:szCs w:val="28"/>
        </w:rPr>
      </w:pPr>
      <w:r w:rsidRPr="00B42574">
        <w:rPr>
          <w:sz w:val="28"/>
          <w:szCs w:val="28"/>
        </w:rPr>
        <w:t>Un gasometro (gas-</w:t>
      </w:r>
      <w:proofErr w:type="spellStart"/>
      <w:r w:rsidRPr="00B42574">
        <w:rPr>
          <w:sz w:val="28"/>
          <w:szCs w:val="28"/>
        </w:rPr>
        <w:t>holder</w:t>
      </w:r>
      <w:proofErr w:type="spellEnd"/>
      <w:r w:rsidRPr="00B42574">
        <w:rPr>
          <w:sz w:val="28"/>
          <w:szCs w:val="28"/>
        </w:rPr>
        <w:t>) è una struttura creata con lo scopo di trattenere gas di diversa tipologia e con differenti usi. Il volume della struttura segue la quantità di gas immagazzinato con la pressione proveniente dal peso di un cappuccio mobile sulla cima.</w:t>
      </w:r>
    </w:p>
    <w:p w:rsidR="00C6622C" w:rsidRPr="00B42574" w:rsidRDefault="00C6622C" w:rsidP="00C6622C">
      <w:pPr>
        <w:jc w:val="both"/>
        <w:rPr>
          <w:sz w:val="28"/>
          <w:szCs w:val="28"/>
        </w:rPr>
      </w:pPr>
    </w:p>
    <w:p w:rsidR="00C6622C" w:rsidRDefault="00C6622C" w:rsidP="00C6622C">
      <w:pPr>
        <w:jc w:val="both"/>
        <w:rPr>
          <w:sz w:val="28"/>
          <w:szCs w:val="28"/>
        </w:rPr>
      </w:pPr>
      <w:r w:rsidRPr="00B42574">
        <w:rPr>
          <w:sz w:val="28"/>
          <w:szCs w:val="28"/>
        </w:rPr>
        <w:t>Una struttura tipicamente grossa di un gasometro può vantare un volume totale approssimativamente di 50.000 metri cubi, con un corrispondente diametro di 60 metri.</w:t>
      </w:r>
    </w:p>
    <w:p w:rsidR="00C6622C" w:rsidRDefault="00C6622C" w:rsidP="00C6622C">
      <w:pPr>
        <w:jc w:val="both"/>
      </w:pPr>
    </w:p>
    <w:p w:rsidR="004A31BC" w:rsidRPr="004A31BC" w:rsidRDefault="004A31BC" w:rsidP="004A31BC">
      <w:pPr>
        <w:jc w:val="center"/>
        <w:rPr>
          <w:b/>
        </w:rPr>
      </w:pPr>
      <w:r w:rsidRPr="004A31BC">
        <w:rPr>
          <w:noProof/>
          <w:lang w:eastAsia="it-IT"/>
        </w:rPr>
        <w:lastRenderedPageBreak/>
        <w:drawing>
          <wp:anchor distT="0" distB="0" distL="114300" distR="114300" simplePos="0" relativeHeight="251659264" behindDoc="0" locked="0" layoutInCell="1" allowOverlap="1" wp14:anchorId="4F66D12C" wp14:editId="36737228">
            <wp:simplePos x="0" y="0"/>
            <wp:positionH relativeFrom="column">
              <wp:posOffset>737235</wp:posOffset>
            </wp:positionH>
            <wp:positionV relativeFrom="paragraph">
              <wp:posOffset>109855</wp:posOffset>
            </wp:positionV>
            <wp:extent cx="4762500" cy="3333750"/>
            <wp:effectExtent l="0" t="0" r="0" b="0"/>
            <wp:wrapTopAndBottom/>
            <wp:docPr id="16" name="Immagine 16" descr="C:\Users\Omar\Desktop\imm tesi\biogasplant_sche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ar\Desktop\imm tesi\biogasplant_scheme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1BC">
        <w:rPr>
          <w:b/>
        </w:rPr>
        <w:t>In figura: sezione di un gasometro associato al digestore. E’ formato da due differenti membrane: una interna (6)  e una esterna (7).</w:t>
      </w:r>
    </w:p>
    <w:p w:rsidR="00C6622C" w:rsidRPr="004A31BC" w:rsidRDefault="00C6622C" w:rsidP="00C6622C"/>
    <w:p w:rsidR="00C6622C" w:rsidRDefault="00C6622C" w:rsidP="00C6622C"/>
    <w:p w:rsidR="00C6622C" w:rsidRDefault="00C6622C" w:rsidP="00C6622C"/>
    <w:p w:rsidR="00C6622C" w:rsidRDefault="00C6622C" w:rsidP="00C6622C">
      <w:pPr>
        <w:rPr>
          <w:sz w:val="28"/>
          <w:szCs w:val="28"/>
        </w:rPr>
      </w:pPr>
      <w:r>
        <w:rPr>
          <w:sz w:val="28"/>
          <w:szCs w:val="28"/>
        </w:rPr>
        <w:t>Per quanto il principio di base di funzionamento degli impianti di biogas sia sostanzialmente lo stesso esistono diverse configurazioni  dei digestori che portano a risultati differenti.</w:t>
      </w:r>
    </w:p>
    <w:p w:rsidR="00C6622C" w:rsidRDefault="00C6622C" w:rsidP="00C6622C">
      <w:pPr>
        <w:rPr>
          <w:sz w:val="28"/>
          <w:szCs w:val="28"/>
        </w:rPr>
      </w:pPr>
    </w:p>
    <w:p w:rsidR="00C6622C" w:rsidRDefault="00C6622C" w:rsidP="00C6622C">
      <w:pPr>
        <w:rPr>
          <w:sz w:val="28"/>
          <w:szCs w:val="28"/>
        </w:rPr>
      </w:pPr>
    </w:p>
    <w:p w:rsidR="00C6622C" w:rsidRDefault="00C6622C" w:rsidP="00C6622C">
      <w:pPr>
        <w:rPr>
          <w:sz w:val="28"/>
          <w:szCs w:val="28"/>
        </w:rPr>
      </w:pPr>
      <w:r>
        <w:rPr>
          <w:sz w:val="28"/>
          <w:szCs w:val="28"/>
        </w:rPr>
        <w:t>Per l’alimentazione le differenti configurazioni son</w:t>
      </w:r>
      <w:r w:rsidR="0012499B">
        <w:rPr>
          <w:sz w:val="28"/>
          <w:szCs w:val="28"/>
        </w:rPr>
        <w:t>o essenzialmente</w:t>
      </w:r>
      <w:r>
        <w:rPr>
          <w:sz w:val="28"/>
          <w:szCs w:val="28"/>
        </w:rPr>
        <w:t xml:space="preserve"> due:</w:t>
      </w:r>
    </w:p>
    <w:p w:rsidR="00C6622C" w:rsidRDefault="00C6622C" w:rsidP="00C6622C">
      <w:pPr>
        <w:rPr>
          <w:sz w:val="28"/>
          <w:szCs w:val="28"/>
        </w:rPr>
      </w:pPr>
    </w:p>
    <w:p w:rsidR="00C6622C" w:rsidRDefault="00C6622C" w:rsidP="00C6622C">
      <w:pPr>
        <w:pStyle w:val="Paragrafoelenco"/>
        <w:numPr>
          <w:ilvl w:val="0"/>
          <w:numId w:val="4"/>
        </w:numPr>
        <w:rPr>
          <w:sz w:val="28"/>
          <w:szCs w:val="28"/>
        </w:rPr>
      </w:pPr>
      <w:r>
        <w:rPr>
          <w:sz w:val="28"/>
          <w:szCs w:val="28"/>
        </w:rPr>
        <w:t>Batch, in cui il substrato viene stoccato, pretrattato e infine isolato nel digestore per tutta la durata della trasformazione. E’ di facile costruzione e gestione, ma ha rendimenti minori;</w:t>
      </w:r>
    </w:p>
    <w:p w:rsidR="00C6622C" w:rsidRPr="0030124E" w:rsidRDefault="00C6622C" w:rsidP="00C6622C">
      <w:pPr>
        <w:pStyle w:val="Paragrafoelenco"/>
        <w:numPr>
          <w:ilvl w:val="0"/>
          <w:numId w:val="4"/>
        </w:numPr>
        <w:rPr>
          <w:sz w:val="28"/>
          <w:szCs w:val="28"/>
        </w:rPr>
      </w:pPr>
      <w:proofErr w:type="spellStart"/>
      <w:r w:rsidRPr="0030124E">
        <w:rPr>
          <w:sz w:val="28"/>
          <w:szCs w:val="28"/>
        </w:rPr>
        <w:t>Continuos</w:t>
      </w:r>
      <w:proofErr w:type="spellEnd"/>
      <w:r w:rsidRPr="0030124E">
        <w:rPr>
          <w:sz w:val="28"/>
          <w:szCs w:val="28"/>
        </w:rPr>
        <w:t>, caratterizzato da un apporto continuo di substrato, ad intervalli regolari. Di conseguenza viene prelevato costant</w:t>
      </w:r>
      <w:r>
        <w:rPr>
          <w:sz w:val="28"/>
          <w:szCs w:val="28"/>
        </w:rPr>
        <w:t xml:space="preserve">emente sia </w:t>
      </w:r>
      <w:proofErr w:type="spellStart"/>
      <w:r>
        <w:rPr>
          <w:sz w:val="28"/>
          <w:szCs w:val="28"/>
        </w:rPr>
        <w:t>digestato</w:t>
      </w:r>
      <w:proofErr w:type="spellEnd"/>
      <w:r>
        <w:rPr>
          <w:sz w:val="28"/>
          <w:szCs w:val="28"/>
        </w:rPr>
        <w:t xml:space="preserve"> che biogas;</w:t>
      </w:r>
    </w:p>
    <w:p w:rsidR="00C6622C" w:rsidRDefault="00C6622C" w:rsidP="00C6622C">
      <w:pPr>
        <w:rPr>
          <w:sz w:val="28"/>
          <w:szCs w:val="28"/>
        </w:rPr>
      </w:pPr>
    </w:p>
    <w:p w:rsidR="00C6622C" w:rsidRDefault="00C6622C" w:rsidP="00C6622C">
      <w:pPr>
        <w:rPr>
          <w:sz w:val="28"/>
          <w:szCs w:val="28"/>
        </w:rPr>
      </w:pPr>
      <w:r>
        <w:rPr>
          <w:sz w:val="28"/>
          <w:szCs w:val="28"/>
        </w:rPr>
        <w:t>Altre configurazioni che differiscono nel processo riguardano invece le temperature:</w:t>
      </w:r>
    </w:p>
    <w:p w:rsidR="00C6622C" w:rsidRDefault="00C6622C" w:rsidP="00C6622C">
      <w:pPr>
        <w:rPr>
          <w:sz w:val="28"/>
          <w:szCs w:val="28"/>
        </w:rPr>
      </w:pPr>
    </w:p>
    <w:p w:rsidR="00C6622C" w:rsidRDefault="00462CAB" w:rsidP="00C6622C">
      <w:pPr>
        <w:pStyle w:val="Paragrafoelenco"/>
        <w:numPr>
          <w:ilvl w:val="0"/>
          <w:numId w:val="4"/>
        </w:numPr>
        <w:rPr>
          <w:sz w:val="28"/>
          <w:szCs w:val="28"/>
        </w:rPr>
      </w:pPr>
      <w:r>
        <w:rPr>
          <w:sz w:val="28"/>
          <w:szCs w:val="28"/>
        </w:rPr>
        <w:t>Condizione  termo</w:t>
      </w:r>
      <w:r w:rsidR="00C6622C">
        <w:rPr>
          <w:sz w:val="28"/>
          <w:szCs w:val="28"/>
        </w:rPr>
        <w:t xml:space="preserve">fila: caratterizzata da </w:t>
      </w:r>
      <w:r>
        <w:rPr>
          <w:sz w:val="28"/>
          <w:szCs w:val="28"/>
        </w:rPr>
        <w:t>una temperatura superiore ai 55</w:t>
      </w:r>
      <w:r w:rsidR="00C6622C" w:rsidRPr="00E633A2">
        <w:rPr>
          <w:sz w:val="28"/>
          <w:szCs w:val="28"/>
        </w:rPr>
        <w:t>°C</w:t>
      </w:r>
      <w:r w:rsidR="00C6622C">
        <w:rPr>
          <w:sz w:val="28"/>
          <w:szCs w:val="28"/>
        </w:rPr>
        <w:t>;</w:t>
      </w:r>
    </w:p>
    <w:p w:rsidR="00C6622C" w:rsidRDefault="00C6622C" w:rsidP="00C6622C">
      <w:pPr>
        <w:pStyle w:val="Paragrafoelenco"/>
        <w:numPr>
          <w:ilvl w:val="0"/>
          <w:numId w:val="4"/>
        </w:numPr>
        <w:rPr>
          <w:sz w:val="28"/>
          <w:szCs w:val="28"/>
        </w:rPr>
      </w:pPr>
      <w:r>
        <w:rPr>
          <w:sz w:val="28"/>
          <w:szCs w:val="28"/>
        </w:rPr>
        <w:t xml:space="preserve">Condizione mesofila: caratterizzata da una temperatura di circa 35-37 </w:t>
      </w:r>
      <w:r w:rsidRPr="00E633A2">
        <w:rPr>
          <w:sz w:val="28"/>
          <w:szCs w:val="28"/>
        </w:rPr>
        <w:t>°C</w:t>
      </w:r>
      <w:r>
        <w:rPr>
          <w:sz w:val="28"/>
          <w:szCs w:val="28"/>
        </w:rPr>
        <w:t>;</w:t>
      </w:r>
    </w:p>
    <w:p w:rsidR="00C6622C" w:rsidRPr="00E71C57" w:rsidRDefault="00C6622C" w:rsidP="00C6622C">
      <w:pPr>
        <w:pStyle w:val="Paragrafoelenco"/>
        <w:numPr>
          <w:ilvl w:val="0"/>
          <w:numId w:val="4"/>
        </w:numPr>
        <w:rPr>
          <w:sz w:val="28"/>
          <w:szCs w:val="28"/>
        </w:rPr>
      </w:pPr>
      <w:r>
        <w:rPr>
          <w:sz w:val="28"/>
          <w:szCs w:val="28"/>
        </w:rPr>
        <w:t xml:space="preserve">Condizione </w:t>
      </w:r>
      <w:proofErr w:type="spellStart"/>
      <w:r>
        <w:rPr>
          <w:sz w:val="28"/>
          <w:szCs w:val="28"/>
        </w:rPr>
        <w:t>psicorfilia</w:t>
      </w:r>
      <w:proofErr w:type="spellEnd"/>
      <w:r>
        <w:rPr>
          <w:sz w:val="28"/>
          <w:szCs w:val="28"/>
        </w:rPr>
        <w:t xml:space="preserve">: caratterizzata da una temperatura di circa 20 </w:t>
      </w:r>
      <w:r w:rsidRPr="00E633A2">
        <w:rPr>
          <w:sz w:val="28"/>
          <w:szCs w:val="28"/>
        </w:rPr>
        <w:t>°C</w:t>
      </w:r>
      <w:r>
        <w:rPr>
          <w:sz w:val="28"/>
          <w:szCs w:val="28"/>
        </w:rPr>
        <w:t>;</w:t>
      </w:r>
    </w:p>
    <w:p w:rsidR="00C6622C" w:rsidRDefault="00C6622C" w:rsidP="00C6622C">
      <w:pPr>
        <w:rPr>
          <w:sz w:val="28"/>
          <w:szCs w:val="28"/>
        </w:rPr>
      </w:pPr>
    </w:p>
    <w:p w:rsidR="00C6622C" w:rsidRPr="00E633A2" w:rsidRDefault="00C6622C" w:rsidP="00C6622C">
      <w:pPr>
        <w:rPr>
          <w:sz w:val="28"/>
          <w:szCs w:val="28"/>
        </w:rPr>
      </w:pPr>
      <w:r>
        <w:rPr>
          <w:sz w:val="28"/>
          <w:szCs w:val="28"/>
        </w:rPr>
        <w:t>Esistono anche casi di produzioni di biogas a temperatura inferiori, ma con rendimenti pari al 30% rispetto ad una struttura a condizione mesofila.</w:t>
      </w:r>
    </w:p>
    <w:p w:rsidR="00C6622C" w:rsidRDefault="00C6622C" w:rsidP="00C6622C">
      <w:pPr>
        <w:rPr>
          <w:sz w:val="28"/>
          <w:szCs w:val="28"/>
        </w:rPr>
      </w:pPr>
    </w:p>
    <w:p w:rsidR="00C6622C" w:rsidRDefault="00C6622C" w:rsidP="00C6622C">
      <w:pPr>
        <w:rPr>
          <w:sz w:val="28"/>
          <w:szCs w:val="28"/>
        </w:rPr>
      </w:pPr>
      <w:r>
        <w:rPr>
          <w:sz w:val="28"/>
          <w:szCs w:val="28"/>
        </w:rPr>
        <w:t>Per la quantità di materiale solido da cui è caratterizzato il substrato esistono 3 sostanziali configurazioni:</w:t>
      </w:r>
    </w:p>
    <w:p w:rsidR="00C6622C" w:rsidRDefault="00C6622C" w:rsidP="00C6622C">
      <w:pPr>
        <w:rPr>
          <w:sz w:val="28"/>
          <w:szCs w:val="28"/>
        </w:rPr>
      </w:pPr>
    </w:p>
    <w:p w:rsidR="00C6622C" w:rsidRPr="0033182D" w:rsidRDefault="00C6622C" w:rsidP="00C6622C">
      <w:pPr>
        <w:pStyle w:val="Paragrafoelenco"/>
        <w:numPr>
          <w:ilvl w:val="0"/>
          <w:numId w:val="4"/>
        </w:numPr>
        <w:rPr>
          <w:sz w:val="28"/>
          <w:szCs w:val="28"/>
        </w:rPr>
      </w:pPr>
      <w:r>
        <w:rPr>
          <w:sz w:val="28"/>
          <w:szCs w:val="28"/>
        </w:rPr>
        <w:t>Processo umido;</w:t>
      </w:r>
    </w:p>
    <w:p w:rsidR="00C6622C" w:rsidRPr="0033182D" w:rsidRDefault="00C6622C" w:rsidP="00C6622C">
      <w:pPr>
        <w:pStyle w:val="Paragrafoelenco"/>
        <w:numPr>
          <w:ilvl w:val="0"/>
          <w:numId w:val="4"/>
        </w:numPr>
        <w:rPr>
          <w:sz w:val="28"/>
          <w:szCs w:val="28"/>
        </w:rPr>
      </w:pPr>
      <w:r>
        <w:rPr>
          <w:sz w:val="28"/>
          <w:szCs w:val="28"/>
        </w:rPr>
        <w:t>Processo semi-secco ;</w:t>
      </w:r>
    </w:p>
    <w:p w:rsidR="00C6622C" w:rsidRDefault="00C6622C" w:rsidP="00C6622C">
      <w:pPr>
        <w:pStyle w:val="Paragrafoelenco"/>
        <w:numPr>
          <w:ilvl w:val="0"/>
          <w:numId w:val="4"/>
        </w:numPr>
        <w:rPr>
          <w:sz w:val="28"/>
          <w:szCs w:val="28"/>
        </w:rPr>
      </w:pPr>
      <w:r>
        <w:rPr>
          <w:sz w:val="28"/>
          <w:szCs w:val="28"/>
        </w:rPr>
        <w:t>Processo secco ;</w:t>
      </w:r>
    </w:p>
    <w:p w:rsidR="00C6622C" w:rsidRPr="006C7AFD" w:rsidRDefault="00C6622C" w:rsidP="004A31BC">
      <w:pPr>
        <w:pStyle w:val="Paragrafoelenco"/>
        <w:ind w:left="1065"/>
        <w:rPr>
          <w:sz w:val="28"/>
          <w:szCs w:val="28"/>
        </w:rPr>
      </w:pPr>
    </w:p>
    <w:p w:rsidR="00C6622C" w:rsidRDefault="00C6622C" w:rsidP="00C6622C">
      <w:pPr>
        <w:rPr>
          <w:sz w:val="28"/>
          <w:szCs w:val="28"/>
        </w:rPr>
      </w:pPr>
      <w:r>
        <w:rPr>
          <w:sz w:val="28"/>
          <w:szCs w:val="28"/>
        </w:rPr>
        <w:t>Infine vengono utilizzate due configurazioni differenti per quanto riguarda  la complessità della struttura:</w:t>
      </w:r>
    </w:p>
    <w:p w:rsidR="00C6622C" w:rsidRDefault="00C6622C" w:rsidP="00C6622C">
      <w:pPr>
        <w:rPr>
          <w:sz w:val="28"/>
          <w:szCs w:val="28"/>
        </w:rPr>
      </w:pPr>
    </w:p>
    <w:p w:rsidR="00C6622C" w:rsidRDefault="00C6622C" w:rsidP="00C6622C">
      <w:pPr>
        <w:pStyle w:val="Paragrafoelenco"/>
        <w:numPr>
          <w:ilvl w:val="0"/>
          <w:numId w:val="4"/>
        </w:numPr>
        <w:rPr>
          <w:sz w:val="28"/>
          <w:szCs w:val="28"/>
        </w:rPr>
      </w:pPr>
      <w:r>
        <w:rPr>
          <w:sz w:val="28"/>
          <w:szCs w:val="28"/>
        </w:rPr>
        <w:t xml:space="preserve">A singolo reattore: di semplice costruzione e quindi con costi minori. Ha come grosso svantaggio il non controllo delle fasi all’interno del digestore, dato che avvengono tutte nella medesima vasca. Questo causa diversi problemi tra cui quello dell’interazione tra batteri acidogeni e </w:t>
      </w:r>
      <w:proofErr w:type="spellStart"/>
      <w:r>
        <w:rPr>
          <w:sz w:val="28"/>
          <w:szCs w:val="28"/>
        </w:rPr>
        <w:t>metanogeni</w:t>
      </w:r>
      <w:proofErr w:type="spellEnd"/>
      <w:r>
        <w:rPr>
          <w:sz w:val="28"/>
          <w:szCs w:val="28"/>
        </w:rPr>
        <w:t xml:space="preserve">: i primi riducono il </w:t>
      </w:r>
      <w:proofErr w:type="spellStart"/>
      <w:r>
        <w:rPr>
          <w:sz w:val="28"/>
          <w:szCs w:val="28"/>
        </w:rPr>
        <w:t>ph</w:t>
      </w:r>
      <w:proofErr w:type="spellEnd"/>
      <w:r>
        <w:rPr>
          <w:sz w:val="28"/>
          <w:szCs w:val="28"/>
        </w:rPr>
        <w:t xml:space="preserve"> della “soluzione”, ma i secondi operano</w:t>
      </w:r>
      <w:r w:rsidR="0012499B">
        <w:rPr>
          <w:sz w:val="28"/>
          <w:szCs w:val="28"/>
        </w:rPr>
        <w:t xml:space="preserve"> soltanto in uno specifico intervallo dei </w:t>
      </w:r>
      <w:r>
        <w:rPr>
          <w:sz w:val="28"/>
          <w:szCs w:val="28"/>
        </w:rPr>
        <w:t xml:space="preserve"> valori del </w:t>
      </w:r>
      <w:proofErr w:type="spellStart"/>
      <w:r>
        <w:rPr>
          <w:sz w:val="28"/>
          <w:szCs w:val="28"/>
        </w:rPr>
        <w:t>ph</w:t>
      </w:r>
      <w:proofErr w:type="spellEnd"/>
      <w:r>
        <w:rPr>
          <w:sz w:val="28"/>
          <w:szCs w:val="28"/>
        </w:rPr>
        <w:t>.</w:t>
      </w:r>
    </w:p>
    <w:p w:rsidR="00C6622C" w:rsidRPr="006C7AFD" w:rsidRDefault="00C6622C" w:rsidP="00C6622C">
      <w:pPr>
        <w:rPr>
          <w:sz w:val="28"/>
          <w:szCs w:val="28"/>
        </w:rPr>
      </w:pPr>
    </w:p>
    <w:p w:rsidR="00C6622C" w:rsidRPr="00E633A2" w:rsidRDefault="00C6622C" w:rsidP="00C6622C">
      <w:pPr>
        <w:pStyle w:val="Paragrafoelenco"/>
        <w:numPr>
          <w:ilvl w:val="0"/>
          <w:numId w:val="4"/>
        </w:numPr>
        <w:rPr>
          <w:sz w:val="28"/>
          <w:szCs w:val="28"/>
        </w:rPr>
      </w:pPr>
      <w:r>
        <w:rPr>
          <w:sz w:val="28"/>
          <w:szCs w:val="28"/>
        </w:rPr>
        <w:lastRenderedPageBreak/>
        <w:t xml:space="preserve">A doppio reattore: di costruzione più complessa rispetto al precedente. Permette di avere un miglior controllo della digestione preparando uno spazio apposito per i batteri acidogeni e </w:t>
      </w:r>
      <w:proofErr w:type="spellStart"/>
      <w:r>
        <w:rPr>
          <w:sz w:val="28"/>
          <w:szCs w:val="28"/>
        </w:rPr>
        <w:t>metanogeni</w:t>
      </w:r>
      <w:proofErr w:type="spellEnd"/>
      <w:r>
        <w:rPr>
          <w:sz w:val="28"/>
          <w:szCs w:val="28"/>
        </w:rPr>
        <w:t xml:space="preserve">, posizionandoli in due differenti digestori. Le fasi di idrolisi, </w:t>
      </w:r>
      <w:proofErr w:type="spellStart"/>
      <w:r>
        <w:rPr>
          <w:sz w:val="28"/>
          <w:szCs w:val="28"/>
        </w:rPr>
        <w:t>acetogenesi</w:t>
      </w:r>
      <w:proofErr w:type="spellEnd"/>
      <w:r>
        <w:rPr>
          <w:sz w:val="28"/>
          <w:szCs w:val="28"/>
        </w:rPr>
        <w:t xml:space="preserve"> e </w:t>
      </w:r>
      <w:proofErr w:type="spellStart"/>
      <w:r>
        <w:rPr>
          <w:sz w:val="28"/>
          <w:szCs w:val="28"/>
        </w:rPr>
        <w:t>acidogenesi</w:t>
      </w:r>
      <w:proofErr w:type="spellEnd"/>
      <w:r>
        <w:rPr>
          <w:sz w:val="28"/>
          <w:szCs w:val="28"/>
        </w:rPr>
        <w:t xml:space="preserve"> avvengono nel primo digestore, dove i batteri acidogeni possono ridurre il </w:t>
      </w:r>
      <w:proofErr w:type="spellStart"/>
      <w:r>
        <w:rPr>
          <w:sz w:val="28"/>
          <w:szCs w:val="28"/>
        </w:rPr>
        <w:t>ph</w:t>
      </w:r>
      <w:proofErr w:type="spellEnd"/>
      <w:r>
        <w:rPr>
          <w:sz w:val="28"/>
          <w:szCs w:val="28"/>
        </w:rPr>
        <w:t xml:space="preserve"> senza conseguenze. In seguito il substrato viene inviato alla seconda vasca dove viene controllato il </w:t>
      </w:r>
      <w:proofErr w:type="spellStart"/>
      <w:r>
        <w:rPr>
          <w:sz w:val="28"/>
          <w:szCs w:val="28"/>
        </w:rPr>
        <w:t>ph</w:t>
      </w:r>
      <w:proofErr w:type="spellEnd"/>
      <w:r>
        <w:rPr>
          <w:sz w:val="28"/>
          <w:szCs w:val="28"/>
        </w:rPr>
        <w:t xml:space="preserve"> così che, durante la </w:t>
      </w:r>
      <w:proofErr w:type="spellStart"/>
      <w:r>
        <w:rPr>
          <w:sz w:val="28"/>
          <w:szCs w:val="28"/>
        </w:rPr>
        <w:t>metanogenesi</w:t>
      </w:r>
      <w:proofErr w:type="spellEnd"/>
      <w:r>
        <w:rPr>
          <w:sz w:val="28"/>
          <w:szCs w:val="28"/>
        </w:rPr>
        <w:t xml:space="preserve">, i batteri </w:t>
      </w:r>
      <w:proofErr w:type="spellStart"/>
      <w:r>
        <w:rPr>
          <w:sz w:val="28"/>
          <w:szCs w:val="28"/>
        </w:rPr>
        <w:t>metanogeni</w:t>
      </w:r>
      <w:proofErr w:type="spellEnd"/>
      <w:r>
        <w:rPr>
          <w:sz w:val="28"/>
          <w:szCs w:val="28"/>
        </w:rPr>
        <w:t xml:space="preserve"> possano massimizzare il loro lavoro.</w:t>
      </w:r>
    </w:p>
    <w:p w:rsidR="00C6622C" w:rsidRDefault="00C6622C" w:rsidP="00C6622C">
      <w:pPr>
        <w:rPr>
          <w:sz w:val="28"/>
          <w:szCs w:val="28"/>
        </w:rPr>
      </w:pPr>
    </w:p>
    <w:p w:rsidR="00C6622C" w:rsidRDefault="00C6622C" w:rsidP="00C6622C">
      <w:pPr>
        <w:rPr>
          <w:sz w:val="28"/>
          <w:szCs w:val="28"/>
        </w:rPr>
      </w:pPr>
    </w:p>
    <w:p w:rsidR="00C6622C" w:rsidRPr="001C1C05" w:rsidRDefault="00C6622C" w:rsidP="00C6622C">
      <w:pPr>
        <w:jc w:val="both"/>
        <w:rPr>
          <w:sz w:val="28"/>
          <w:szCs w:val="28"/>
        </w:rPr>
      </w:pPr>
      <w:r>
        <w:rPr>
          <w:sz w:val="28"/>
          <w:szCs w:val="28"/>
        </w:rPr>
        <w:t>Inoltre è</w:t>
      </w:r>
      <w:r w:rsidRPr="001C1C05">
        <w:rPr>
          <w:sz w:val="28"/>
          <w:szCs w:val="28"/>
        </w:rPr>
        <w:t xml:space="preserve"> possibile fare una distinzione sommaria  degli impianti di produzione di biogas in base alla potenza che questi erogano.</w:t>
      </w:r>
    </w:p>
    <w:p w:rsidR="00C6622C" w:rsidRPr="001C1C05" w:rsidRDefault="00C6622C" w:rsidP="00C6622C">
      <w:pPr>
        <w:jc w:val="both"/>
        <w:rPr>
          <w:sz w:val="28"/>
          <w:szCs w:val="28"/>
        </w:rPr>
      </w:pPr>
    </w:p>
    <w:p w:rsidR="00C6622C" w:rsidRPr="001C1C05" w:rsidRDefault="00C6622C" w:rsidP="00C6622C">
      <w:pPr>
        <w:jc w:val="both"/>
        <w:rPr>
          <w:sz w:val="28"/>
          <w:szCs w:val="28"/>
        </w:rPr>
      </w:pPr>
      <w:r w:rsidRPr="001C1C05">
        <w:rPr>
          <w:sz w:val="28"/>
          <w:szCs w:val="28"/>
        </w:rPr>
        <w:t>Gli impianti con potenza da 300 a 1.000 kW sono adatti ad aziende agricole e agro-zootecniche di dimensioni medio-grandi, o che si avvalgono del conferimento di liquami, letame e sottoprodotti agricoli</w:t>
      </w:r>
      <w:r>
        <w:rPr>
          <w:sz w:val="28"/>
          <w:szCs w:val="28"/>
        </w:rPr>
        <w:t>.</w:t>
      </w:r>
    </w:p>
    <w:p w:rsidR="00C6622C" w:rsidRPr="001C1C05" w:rsidRDefault="00C6622C" w:rsidP="00C6622C">
      <w:pPr>
        <w:ind w:firstLine="708"/>
        <w:jc w:val="both"/>
        <w:rPr>
          <w:sz w:val="28"/>
          <w:szCs w:val="28"/>
        </w:rPr>
      </w:pPr>
    </w:p>
    <w:p w:rsidR="00C6622C" w:rsidRPr="001C1C05" w:rsidRDefault="00C6622C" w:rsidP="00C6622C">
      <w:pPr>
        <w:spacing w:after="0" w:line="240" w:lineRule="auto"/>
        <w:jc w:val="both"/>
        <w:rPr>
          <w:rFonts w:eastAsia="Times New Roman" w:cs="Times New Roman"/>
          <w:sz w:val="28"/>
          <w:szCs w:val="28"/>
          <w:lang w:eastAsia="it-IT"/>
        </w:rPr>
      </w:pPr>
      <w:r w:rsidRPr="001C1C05">
        <w:rPr>
          <w:rFonts w:eastAsia="Times New Roman" w:cs="Times New Roman"/>
          <w:sz w:val="28"/>
          <w:szCs w:val="28"/>
          <w:lang w:eastAsia="it-IT"/>
        </w:rPr>
        <w:t xml:space="preserve">I grandi impianti biogas con </w:t>
      </w:r>
      <w:r w:rsidRPr="001C1C05">
        <w:rPr>
          <w:rFonts w:eastAsia="Times New Roman" w:cs="Times New Roman"/>
          <w:bCs/>
          <w:sz w:val="28"/>
          <w:szCs w:val="28"/>
          <w:lang w:eastAsia="it-IT"/>
        </w:rPr>
        <w:t>oltre 1.000 kW di</w:t>
      </w:r>
      <w:r>
        <w:rPr>
          <w:rFonts w:eastAsia="Times New Roman" w:cs="Times New Roman"/>
          <w:bCs/>
          <w:sz w:val="28"/>
          <w:szCs w:val="28"/>
          <w:lang w:eastAsia="it-IT"/>
        </w:rPr>
        <w:t xml:space="preserve"> potenza. </w:t>
      </w:r>
      <w:r w:rsidRPr="001C1C05">
        <w:rPr>
          <w:rFonts w:eastAsia="Times New Roman" w:cs="Times New Roman"/>
          <w:sz w:val="28"/>
          <w:szCs w:val="28"/>
          <w:lang w:eastAsia="it-IT"/>
        </w:rPr>
        <w:t>Sono impianti adatti a realtà di</w:t>
      </w:r>
      <w:r w:rsidRPr="001C1C05">
        <w:rPr>
          <w:rFonts w:eastAsia="Times New Roman" w:cs="Times New Roman"/>
          <w:bCs/>
          <w:sz w:val="28"/>
          <w:szCs w:val="28"/>
          <w:lang w:eastAsia="it-IT"/>
        </w:rPr>
        <w:t xml:space="preserve"> ingenti dimensioni</w:t>
      </w:r>
      <w:r w:rsidRPr="001C1C05">
        <w:rPr>
          <w:rFonts w:eastAsia="Times New Roman" w:cs="Times New Roman"/>
          <w:sz w:val="28"/>
          <w:szCs w:val="28"/>
          <w:lang w:eastAsia="it-IT"/>
        </w:rPr>
        <w:t>, come latifondi, consorzi cooperativi oppure partecipazione pubblica, funzionano in modo del tutto analogo agli impianti di scala inferiore, ma naturalmente, a causa dell’ovvia differenza di dimensione, comportano una complessità logistica più articolata.</w:t>
      </w:r>
    </w:p>
    <w:p w:rsidR="00C6622C" w:rsidRPr="001C1C05" w:rsidRDefault="00C6622C" w:rsidP="00C6622C">
      <w:pPr>
        <w:spacing w:after="0" w:line="240" w:lineRule="auto"/>
        <w:jc w:val="both"/>
        <w:rPr>
          <w:rFonts w:eastAsia="Times New Roman" w:cs="Times New Roman"/>
          <w:sz w:val="28"/>
          <w:szCs w:val="28"/>
          <w:lang w:eastAsia="it-IT"/>
        </w:rPr>
      </w:pPr>
      <w:r w:rsidRPr="001C1C05">
        <w:rPr>
          <w:rFonts w:eastAsia="Times New Roman" w:cs="Times New Roman"/>
          <w:sz w:val="28"/>
          <w:szCs w:val="28"/>
          <w:lang w:eastAsia="it-IT"/>
        </w:rPr>
        <w:t xml:space="preserve">La loro diffusione, ovviamente, non è ancora elevata. </w:t>
      </w:r>
    </w:p>
    <w:p w:rsidR="00C6622C" w:rsidRDefault="00C6622C" w:rsidP="00C6622C">
      <w:pPr>
        <w:rPr>
          <w:sz w:val="28"/>
          <w:szCs w:val="28"/>
        </w:rPr>
      </w:pPr>
    </w:p>
    <w:p w:rsidR="00C6622C" w:rsidRDefault="00C6622C" w:rsidP="00C6622C">
      <w:pPr>
        <w:rPr>
          <w:sz w:val="28"/>
          <w:szCs w:val="28"/>
        </w:rPr>
      </w:pPr>
    </w:p>
    <w:p w:rsidR="00A73DED" w:rsidRDefault="00A73DED" w:rsidP="00C6622C">
      <w:pPr>
        <w:rPr>
          <w:b/>
          <w:sz w:val="28"/>
          <w:szCs w:val="28"/>
          <w:u w:val="single"/>
        </w:rPr>
      </w:pPr>
    </w:p>
    <w:p w:rsidR="00A73DED" w:rsidRDefault="00A73DED" w:rsidP="00C6622C">
      <w:pPr>
        <w:rPr>
          <w:b/>
          <w:sz w:val="28"/>
          <w:szCs w:val="28"/>
          <w:u w:val="single"/>
        </w:rPr>
      </w:pPr>
    </w:p>
    <w:p w:rsidR="00A73DED" w:rsidRDefault="00A73DED" w:rsidP="00C6622C">
      <w:pPr>
        <w:rPr>
          <w:b/>
          <w:sz w:val="28"/>
          <w:szCs w:val="28"/>
          <w:u w:val="single"/>
        </w:rPr>
      </w:pPr>
    </w:p>
    <w:p w:rsidR="00A73DED" w:rsidRDefault="00A73DED" w:rsidP="00C6622C">
      <w:pPr>
        <w:rPr>
          <w:b/>
          <w:sz w:val="28"/>
          <w:szCs w:val="28"/>
          <w:u w:val="single"/>
        </w:rPr>
      </w:pPr>
    </w:p>
    <w:p w:rsidR="0012499B" w:rsidRDefault="0012499B" w:rsidP="00C6622C">
      <w:pPr>
        <w:rPr>
          <w:b/>
          <w:sz w:val="28"/>
          <w:szCs w:val="28"/>
          <w:u w:val="single"/>
        </w:rPr>
      </w:pPr>
    </w:p>
    <w:p w:rsidR="00C6622C" w:rsidRDefault="003032D6" w:rsidP="00C6622C">
      <w:pPr>
        <w:rPr>
          <w:b/>
          <w:sz w:val="28"/>
          <w:szCs w:val="28"/>
          <w:u w:val="single"/>
        </w:rPr>
      </w:pPr>
      <w:r w:rsidRPr="003032D6">
        <w:rPr>
          <w:b/>
          <w:sz w:val="28"/>
          <w:szCs w:val="28"/>
          <w:u w:val="single"/>
        </w:rPr>
        <w:lastRenderedPageBreak/>
        <w:t>Uso Biogas</w:t>
      </w:r>
    </w:p>
    <w:p w:rsidR="0012499B" w:rsidRPr="003032D6" w:rsidRDefault="0012499B" w:rsidP="00C6622C">
      <w:pPr>
        <w:rPr>
          <w:b/>
          <w:sz w:val="28"/>
          <w:szCs w:val="28"/>
          <w:u w:val="single"/>
        </w:rPr>
      </w:pPr>
    </w:p>
    <w:p w:rsidR="00C6622C" w:rsidRDefault="00C6622C" w:rsidP="00C6622C">
      <w:pPr>
        <w:rPr>
          <w:sz w:val="28"/>
          <w:szCs w:val="28"/>
        </w:rPr>
      </w:pPr>
      <w:r>
        <w:rPr>
          <w:sz w:val="28"/>
          <w:szCs w:val="28"/>
        </w:rPr>
        <w:t>Il b</w:t>
      </w:r>
      <w:r w:rsidRPr="00044507">
        <w:rPr>
          <w:sz w:val="28"/>
          <w:szCs w:val="28"/>
        </w:rPr>
        <w:t>iogas può essere utilizzato per la produzione di energia elet</w:t>
      </w:r>
      <w:r>
        <w:rPr>
          <w:sz w:val="28"/>
          <w:szCs w:val="28"/>
        </w:rPr>
        <w:t>trica in impianto</w:t>
      </w:r>
      <w:r w:rsidRPr="00044507">
        <w:rPr>
          <w:sz w:val="28"/>
          <w:szCs w:val="28"/>
        </w:rPr>
        <w:t xml:space="preserve"> , in un motore a gas CHP</w:t>
      </w:r>
      <w:r>
        <w:rPr>
          <w:sz w:val="28"/>
          <w:szCs w:val="28"/>
        </w:rPr>
        <w:t xml:space="preserve"> ( </w:t>
      </w:r>
      <w:proofErr w:type="spellStart"/>
      <w:r>
        <w:rPr>
          <w:sz w:val="28"/>
          <w:szCs w:val="28"/>
        </w:rPr>
        <w:t>conbined</w:t>
      </w:r>
      <w:proofErr w:type="spellEnd"/>
      <w:r>
        <w:rPr>
          <w:sz w:val="28"/>
          <w:szCs w:val="28"/>
        </w:rPr>
        <w:t xml:space="preserve"> </w:t>
      </w:r>
      <w:proofErr w:type="spellStart"/>
      <w:r>
        <w:rPr>
          <w:sz w:val="28"/>
          <w:szCs w:val="28"/>
        </w:rPr>
        <w:t>heat</w:t>
      </w:r>
      <w:proofErr w:type="spellEnd"/>
      <w:r>
        <w:rPr>
          <w:sz w:val="28"/>
          <w:szCs w:val="28"/>
        </w:rPr>
        <w:t xml:space="preserve"> and </w:t>
      </w:r>
      <w:proofErr w:type="spellStart"/>
      <w:r>
        <w:rPr>
          <w:sz w:val="28"/>
          <w:szCs w:val="28"/>
        </w:rPr>
        <w:t>power</w:t>
      </w:r>
      <w:proofErr w:type="spellEnd"/>
      <w:r>
        <w:rPr>
          <w:sz w:val="28"/>
          <w:szCs w:val="28"/>
        </w:rPr>
        <w:t>)</w:t>
      </w:r>
      <w:r w:rsidRPr="00044507">
        <w:rPr>
          <w:sz w:val="28"/>
          <w:szCs w:val="28"/>
        </w:rPr>
        <w:t xml:space="preserve"> , dove il calore di scarico del motore è convenient</w:t>
      </w:r>
      <w:r>
        <w:rPr>
          <w:sz w:val="28"/>
          <w:szCs w:val="28"/>
        </w:rPr>
        <w:t>emente utilizzato per mantenere a livello ideale la temperatura  de</w:t>
      </w:r>
      <w:r w:rsidRPr="00044507">
        <w:rPr>
          <w:sz w:val="28"/>
          <w:szCs w:val="28"/>
        </w:rPr>
        <w:t>l digestore</w:t>
      </w:r>
      <w:r>
        <w:rPr>
          <w:sz w:val="28"/>
          <w:szCs w:val="28"/>
        </w:rPr>
        <w:t>.</w:t>
      </w:r>
    </w:p>
    <w:p w:rsidR="00C6622C" w:rsidRDefault="00C6622C" w:rsidP="00C66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it-IT"/>
        </w:rPr>
      </w:pPr>
      <w:r>
        <w:rPr>
          <w:rFonts w:eastAsia="Times New Roman" w:cs="Courier New"/>
          <w:sz w:val="28"/>
          <w:szCs w:val="28"/>
          <w:lang w:eastAsia="it-IT"/>
        </w:rPr>
        <w:t>Efficienze elettriche</w:t>
      </w:r>
      <w:r w:rsidRPr="008950D4">
        <w:rPr>
          <w:rFonts w:eastAsia="Times New Roman" w:cs="Courier New"/>
          <w:sz w:val="28"/>
          <w:szCs w:val="28"/>
          <w:lang w:eastAsia="it-IT"/>
        </w:rPr>
        <w:t xml:space="preserve"> fino a</w:t>
      </w:r>
      <w:r>
        <w:rPr>
          <w:rFonts w:eastAsia="Times New Roman" w:cs="Courier New"/>
          <w:sz w:val="28"/>
          <w:szCs w:val="28"/>
          <w:lang w:eastAsia="it-IT"/>
        </w:rPr>
        <w:t>l 43 % possono essere realizzate nell’utilizzo di un motore a gas CHP.</w:t>
      </w:r>
    </w:p>
    <w:p w:rsidR="00C6622C" w:rsidRDefault="00C6622C" w:rsidP="00C66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it-IT"/>
        </w:rPr>
      </w:pPr>
      <w:r w:rsidRPr="0034336E">
        <w:rPr>
          <w:rFonts w:eastAsia="Times New Roman" w:cs="Courier New"/>
          <w:sz w:val="28"/>
          <w:szCs w:val="28"/>
          <w:lang w:eastAsia="it-IT"/>
        </w:rPr>
        <w:t xml:space="preserve">Turbine </w:t>
      </w:r>
      <w:proofErr w:type="spellStart"/>
      <w:r w:rsidRPr="0034336E">
        <w:rPr>
          <w:rFonts w:eastAsia="Times New Roman" w:cs="Courier New"/>
          <w:sz w:val="28"/>
          <w:szCs w:val="28"/>
          <w:lang w:eastAsia="it-IT"/>
        </w:rPr>
        <w:t>Mi</w:t>
      </w:r>
      <w:r>
        <w:rPr>
          <w:rFonts w:eastAsia="Times New Roman" w:cs="Courier New"/>
          <w:sz w:val="28"/>
          <w:szCs w:val="28"/>
          <w:lang w:eastAsia="it-IT"/>
        </w:rPr>
        <w:t>crogas</w:t>
      </w:r>
      <w:proofErr w:type="spellEnd"/>
      <w:r>
        <w:rPr>
          <w:rFonts w:eastAsia="Times New Roman" w:cs="Courier New"/>
          <w:sz w:val="28"/>
          <w:szCs w:val="28"/>
          <w:lang w:eastAsia="it-IT"/>
        </w:rPr>
        <w:t xml:space="preserve"> comportano una minore </w:t>
      </w:r>
      <w:r w:rsidRPr="0034336E">
        <w:rPr>
          <w:rFonts w:eastAsia="Times New Roman" w:cs="Courier New"/>
          <w:sz w:val="28"/>
          <w:szCs w:val="28"/>
          <w:lang w:eastAsia="it-IT"/>
        </w:rPr>
        <w:t xml:space="preserve">efficienza elettrica ( 25-31 % ), ma hanno una </w:t>
      </w:r>
      <w:r w:rsidRPr="00927D2C">
        <w:rPr>
          <w:rFonts w:eastAsia="Times New Roman" w:cs="Courier New"/>
          <w:sz w:val="28"/>
          <w:szCs w:val="28"/>
          <w:lang w:eastAsia="it-IT"/>
        </w:rPr>
        <w:t xml:space="preserve">buona </w:t>
      </w:r>
      <w:r w:rsidR="00927D2C" w:rsidRPr="00927D2C">
        <w:rPr>
          <w:rFonts w:eastAsia="Times New Roman" w:cs="Courier New"/>
          <w:sz w:val="28"/>
          <w:szCs w:val="28"/>
          <w:lang w:eastAsia="it-IT"/>
        </w:rPr>
        <w:t>efficienza parte del</w:t>
      </w:r>
      <w:r w:rsidRPr="00927D2C">
        <w:rPr>
          <w:rFonts w:eastAsia="Times New Roman" w:cs="Courier New"/>
          <w:sz w:val="28"/>
          <w:szCs w:val="28"/>
          <w:lang w:eastAsia="it-IT"/>
        </w:rPr>
        <w:t xml:space="preserve"> carico e lunghi intervalli </w:t>
      </w:r>
      <w:r>
        <w:rPr>
          <w:rFonts w:eastAsia="Times New Roman" w:cs="Courier New"/>
          <w:sz w:val="28"/>
          <w:szCs w:val="28"/>
          <w:lang w:eastAsia="it-IT"/>
        </w:rPr>
        <w:t>tra le manutenzioni</w:t>
      </w:r>
      <w:r w:rsidRPr="0034336E">
        <w:rPr>
          <w:rFonts w:eastAsia="Times New Roman" w:cs="Courier New"/>
          <w:sz w:val="28"/>
          <w:szCs w:val="28"/>
          <w:lang w:eastAsia="it-IT"/>
        </w:rPr>
        <w:t xml:space="preserve"> .</w:t>
      </w:r>
    </w:p>
    <w:p w:rsidR="00C6622C" w:rsidRPr="00A357F5" w:rsidRDefault="00C6622C" w:rsidP="00C66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it-IT"/>
        </w:rPr>
      </w:pPr>
      <w:r>
        <w:rPr>
          <w:rFonts w:eastAsia="Times New Roman" w:cs="Courier New"/>
          <w:sz w:val="28"/>
          <w:szCs w:val="28"/>
          <w:lang w:eastAsia="it-IT"/>
        </w:rPr>
        <w:t xml:space="preserve">Le celle energetiche risultano avere un’efficienza elettrica più elevata, ma necessitano allo stesso tempo di gas più puri per funzionare. Tutto questo </w:t>
      </w:r>
      <w:r w:rsidRPr="00A357F5">
        <w:rPr>
          <w:rFonts w:eastAsia="Times New Roman" w:cs="Courier New"/>
          <w:sz w:val="28"/>
          <w:szCs w:val="28"/>
          <w:lang w:eastAsia="it-IT"/>
        </w:rPr>
        <w:t>perché</w:t>
      </w:r>
    </w:p>
    <w:p w:rsidR="00C6622C" w:rsidRDefault="00C6622C" w:rsidP="00C66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it-IT"/>
        </w:rPr>
      </w:pPr>
      <w:r w:rsidRPr="00A357F5">
        <w:rPr>
          <w:rFonts w:eastAsia="Times New Roman" w:cs="Courier New"/>
          <w:sz w:val="28"/>
          <w:szCs w:val="28"/>
          <w:lang w:eastAsia="it-IT"/>
        </w:rPr>
        <w:t>il catalizzatore per con</w:t>
      </w:r>
      <w:r>
        <w:rPr>
          <w:rFonts w:eastAsia="Times New Roman" w:cs="Courier New"/>
          <w:sz w:val="28"/>
          <w:szCs w:val="28"/>
          <w:lang w:eastAsia="it-IT"/>
        </w:rPr>
        <w:t xml:space="preserve">vertire il metano in idrogeno e il </w:t>
      </w:r>
      <w:r w:rsidRPr="00A357F5">
        <w:rPr>
          <w:rFonts w:eastAsia="Times New Roman" w:cs="Courier New"/>
          <w:sz w:val="28"/>
          <w:szCs w:val="28"/>
          <w:lang w:eastAsia="it-IT"/>
        </w:rPr>
        <w:t>catalizzatore all'interno della cella a combustibile sono molto sensibili alle impurità</w:t>
      </w:r>
    </w:p>
    <w:p w:rsidR="00C6622C" w:rsidRPr="002D0999" w:rsidRDefault="00C6622C" w:rsidP="00C6622C">
      <w:pPr>
        <w:jc w:val="right"/>
        <w:rPr>
          <w:sz w:val="28"/>
          <w:szCs w:val="28"/>
          <w:lang w:val="en-US"/>
        </w:rPr>
      </w:pPr>
      <w:r>
        <w:rPr>
          <w:lang w:val="en-US"/>
        </w:rPr>
        <w:t>[</w:t>
      </w:r>
      <w:r w:rsidRPr="002D0999">
        <w:rPr>
          <w:lang w:val="en-US"/>
        </w:rPr>
        <w:t xml:space="preserve">P Weiland - Applied microbiology and biotechnology, 2010 </w:t>
      </w:r>
      <w:r>
        <w:rPr>
          <w:lang w:val="en-US"/>
        </w:rPr>
        <w:t>–</w:t>
      </w:r>
      <w:r w:rsidRPr="002D0999">
        <w:rPr>
          <w:lang w:val="en-US"/>
        </w:rPr>
        <w:t xml:space="preserve"> Springer</w:t>
      </w:r>
      <w:r>
        <w:rPr>
          <w:lang w:val="en-US"/>
        </w:rPr>
        <w:t>]</w:t>
      </w:r>
    </w:p>
    <w:p w:rsidR="00C6622C" w:rsidRPr="008950D4" w:rsidRDefault="00C6622C" w:rsidP="00C66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val="en-US" w:eastAsia="it-IT"/>
        </w:rPr>
      </w:pPr>
    </w:p>
    <w:p w:rsidR="00C6622C" w:rsidRDefault="00C6622C" w:rsidP="00C6622C">
      <w:pPr>
        <w:rPr>
          <w:sz w:val="28"/>
          <w:szCs w:val="28"/>
        </w:rPr>
      </w:pPr>
      <w:r>
        <w:rPr>
          <w:sz w:val="28"/>
          <w:szCs w:val="28"/>
        </w:rPr>
        <w:t>Se compresso ad adeguati valori, inoltre il biogas può essere usato come carburante per diverse tipologie di autoveicoli.</w:t>
      </w:r>
    </w:p>
    <w:p w:rsidR="00C6622C" w:rsidRDefault="00C6622C" w:rsidP="00C6622C">
      <w:pPr>
        <w:rPr>
          <w:sz w:val="28"/>
          <w:szCs w:val="28"/>
        </w:rPr>
      </w:pPr>
      <w:r>
        <w:rPr>
          <w:sz w:val="28"/>
          <w:szCs w:val="28"/>
        </w:rPr>
        <w:t>E’ importante considerare che per l’utilizzo del biogas quest’ultimo deve essere deumidificato e desolforato per eliminare possibili danni alle unità che li utilizzano. In particolar modo il biogas ottenibile da coltivazioni apposite hanno un alto livello di H</w:t>
      </w:r>
      <w:r w:rsidRPr="00E905CA">
        <w:rPr>
          <w:sz w:val="20"/>
          <w:szCs w:val="20"/>
        </w:rPr>
        <w:t>2</w:t>
      </w:r>
      <w:r>
        <w:rPr>
          <w:sz w:val="28"/>
          <w:szCs w:val="28"/>
        </w:rPr>
        <w:t xml:space="preserve">S: compreso tra i 100 e 3000 </w:t>
      </w:r>
      <w:proofErr w:type="spellStart"/>
      <w:r>
        <w:rPr>
          <w:sz w:val="28"/>
          <w:szCs w:val="28"/>
        </w:rPr>
        <w:t>ppm</w:t>
      </w:r>
      <w:proofErr w:type="spellEnd"/>
      <w:r>
        <w:rPr>
          <w:sz w:val="28"/>
          <w:szCs w:val="28"/>
        </w:rPr>
        <w:t xml:space="preserve">. Il livello adeguato per un utilizzo si aggira sui 250 </w:t>
      </w:r>
      <w:proofErr w:type="spellStart"/>
      <w:r>
        <w:rPr>
          <w:sz w:val="28"/>
          <w:szCs w:val="28"/>
        </w:rPr>
        <w:t>ppm</w:t>
      </w:r>
      <w:proofErr w:type="spellEnd"/>
      <w:r>
        <w:rPr>
          <w:sz w:val="28"/>
          <w:szCs w:val="28"/>
        </w:rPr>
        <w:t>.</w:t>
      </w:r>
    </w:p>
    <w:p w:rsidR="00C6622C" w:rsidRDefault="00C6622C" w:rsidP="00C6622C">
      <w:pPr>
        <w:rPr>
          <w:sz w:val="28"/>
          <w:szCs w:val="28"/>
        </w:rPr>
      </w:pPr>
      <w:r>
        <w:rPr>
          <w:sz w:val="28"/>
          <w:szCs w:val="28"/>
        </w:rPr>
        <w:t>Il processo di desolforazione si basa sull’ossidazione del H</w:t>
      </w:r>
      <w:r w:rsidRPr="00E905CA">
        <w:rPr>
          <w:sz w:val="20"/>
          <w:szCs w:val="20"/>
        </w:rPr>
        <w:t>2</w:t>
      </w:r>
      <w:r>
        <w:rPr>
          <w:sz w:val="28"/>
          <w:szCs w:val="28"/>
        </w:rPr>
        <w:t>S attraverso batteri “</w:t>
      </w:r>
      <w:proofErr w:type="spellStart"/>
      <w:r w:rsidRPr="00822704">
        <w:rPr>
          <w:i/>
          <w:sz w:val="28"/>
          <w:szCs w:val="28"/>
        </w:rPr>
        <w:t>Sulfobacter</w:t>
      </w:r>
      <w:proofErr w:type="spellEnd"/>
      <w:r w:rsidRPr="00822704">
        <w:rPr>
          <w:i/>
          <w:sz w:val="28"/>
          <w:szCs w:val="28"/>
        </w:rPr>
        <w:t xml:space="preserve"> </w:t>
      </w:r>
      <w:proofErr w:type="spellStart"/>
      <w:r w:rsidRPr="00822704">
        <w:rPr>
          <w:i/>
          <w:sz w:val="28"/>
          <w:szCs w:val="28"/>
        </w:rPr>
        <w:t>oxydans</w:t>
      </w:r>
      <w:proofErr w:type="spellEnd"/>
      <w:r>
        <w:rPr>
          <w:i/>
          <w:sz w:val="28"/>
          <w:szCs w:val="28"/>
        </w:rPr>
        <w:t xml:space="preserve">”  </w:t>
      </w:r>
      <w:r w:rsidRPr="00822704">
        <w:rPr>
          <w:sz w:val="28"/>
          <w:szCs w:val="28"/>
        </w:rPr>
        <w:t>che devono essere presenti per poter convertire H</w:t>
      </w:r>
      <w:r w:rsidRPr="00E6025E">
        <w:rPr>
          <w:sz w:val="18"/>
          <w:szCs w:val="18"/>
        </w:rPr>
        <w:t>2</w:t>
      </w:r>
      <w:r w:rsidRPr="00822704">
        <w:rPr>
          <w:sz w:val="28"/>
          <w:szCs w:val="28"/>
        </w:rPr>
        <w:t>S in semplice zolfo o acidi similari.</w:t>
      </w:r>
    </w:p>
    <w:p w:rsidR="00C6622C" w:rsidRPr="002D0999" w:rsidRDefault="00C6622C" w:rsidP="00C6622C">
      <w:pPr>
        <w:jc w:val="right"/>
        <w:rPr>
          <w:sz w:val="28"/>
          <w:szCs w:val="28"/>
          <w:lang w:val="en-US"/>
        </w:rPr>
      </w:pPr>
      <w:r>
        <w:rPr>
          <w:lang w:val="en-US"/>
        </w:rPr>
        <w:t>[</w:t>
      </w:r>
      <w:r w:rsidRPr="002D0999">
        <w:rPr>
          <w:lang w:val="en-US"/>
        </w:rPr>
        <w:t xml:space="preserve">P Weiland - Applied microbiology and biotechnology, 2010 </w:t>
      </w:r>
      <w:r>
        <w:rPr>
          <w:lang w:val="en-US"/>
        </w:rPr>
        <w:t>–</w:t>
      </w:r>
      <w:r w:rsidRPr="002D0999">
        <w:rPr>
          <w:lang w:val="en-US"/>
        </w:rPr>
        <w:t xml:space="preserve"> Springer</w:t>
      </w:r>
      <w:r>
        <w:rPr>
          <w:lang w:val="en-US"/>
        </w:rPr>
        <w:t>]</w:t>
      </w:r>
    </w:p>
    <w:p w:rsidR="00B66819" w:rsidRPr="0079285A" w:rsidRDefault="00B66819" w:rsidP="00C6622C">
      <w:pPr>
        <w:rPr>
          <w:sz w:val="28"/>
          <w:szCs w:val="28"/>
          <w:lang w:val="en-US"/>
        </w:rPr>
      </w:pPr>
    </w:p>
    <w:p w:rsidR="00C6622C" w:rsidRPr="00DB6F51" w:rsidRDefault="00C6622C" w:rsidP="00C6622C">
      <w:pPr>
        <w:rPr>
          <w:sz w:val="28"/>
          <w:szCs w:val="28"/>
        </w:rPr>
      </w:pPr>
      <w:r w:rsidRPr="00DB6F51">
        <w:rPr>
          <w:sz w:val="28"/>
          <w:szCs w:val="28"/>
        </w:rPr>
        <w:t>Bisogna por</w:t>
      </w:r>
      <w:r w:rsidR="00E6025E">
        <w:rPr>
          <w:sz w:val="28"/>
          <w:szCs w:val="28"/>
        </w:rPr>
        <w:t>r</w:t>
      </w:r>
      <w:r w:rsidRPr="00DB6F51">
        <w:rPr>
          <w:sz w:val="28"/>
          <w:szCs w:val="28"/>
        </w:rPr>
        <w:t xml:space="preserve">e attenzione in questa fase </w:t>
      </w:r>
      <w:r w:rsidR="00E6025E" w:rsidRPr="00DB6F51">
        <w:rPr>
          <w:sz w:val="28"/>
          <w:szCs w:val="28"/>
        </w:rPr>
        <w:t>perch</w:t>
      </w:r>
      <w:r w:rsidR="00E6025E">
        <w:rPr>
          <w:sz w:val="28"/>
          <w:szCs w:val="28"/>
        </w:rPr>
        <w:t>é</w:t>
      </w:r>
      <w:r>
        <w:rPr>
          <w:sz w:val="28"/>
          <w:szCs w:val="28"/>
        </w:rPr>
        <w:t xml:space="preserve"> un inoculo di aria, necessario al metabolismo</w:t>
      </w:r>
      <w:r w:rsidRPr="00DB6F51">
        <w:rPr>
          <w:sz w:val="28"/>
          <w:szCs w:val="28"/>
        </w:rPr>
        <w:t xml:space="preserve"> </w:t>
      </w:r>
      <w:r>
        <w:rPr>
          <w:sz w:val="28"/>
          <w:szCs w:val="28"/>
        </w:rPr>
        <w:t>dei batteri, potrebbe causare una riduzione della concentrazione di metano. Questo può essere evitato innalzando l’umidità del gas prima della desolforazione oppure, attraverso un metodo più costoso, aggiungendo un catalizzatore ferroso.</w:t>
      </w:r>
      <w:r w:rsidRPr="00DB6F51">
        <w:rPr>
          <w:sz w:val="28"/>
          <w:szCs w:val="28"/>
        </w:rPr>
        <w:t xml:space="preserve"> </w:t>
      </w:r>
    </w:p>
    <w:p w:rsidR="00C6622C" w:rsidRDefault="00C6622C" w:rsidP="00C6622C">
      <w:pPr>
        <w:rPr>
          <w:sz w:val="28"/>
          <w:szCs w:val="28"/>
        </w:rPr>
      </w:pPr>
      <w:r>
        <w:rPr>
          <w:sz w:val="28"/>
          <w:szCs w:val="28"/>
        </w:rPr>
        <w:lastRenderedPageBreak/>
        <w:t xml:space="preserve">Inoltre, nello studio di un impianto per la generazione di biogas, bisogna tener conto delle strutture utili allo smantellamento dei prodotti “minori” rispetto al gas: il </w:t>
      </w:r>
      <w:proofErr w:type="spellStart"/>
      <w:r>
        <w:rPr>
          <w:sz w:val="28"/>
          <w:szCs w:val="28"/>
        </w:rPr>
        <w:t>digestato</w:t>
      </w:r>
      <w:proofErr w:type="spellEnd"/>
      <w:r>
        <w:rPr>
          <w:sz w:val="28"/>
          <w:szCs w:val="28"/>
        </w:rPr>
        <w:t xml:space="preserve"> e le acque reflue. </w:t>
      </w:r>
    </w:p>
    <w:p w:rsidR="00B66819" w:rsidRDefault="00B66819" w:rsidP="00B66819">
      <w:pPr>
        <w:rPr>
          <w:sz w:val="28"/>
          <w:szCs w:val="28"/>
        </w:rPr>
      </w:pPr>
    </w:p>
    <w:p w:rsidR="00927D2C" w:rsidRDefault="00927D2C" w:rsidP="00B66819">
      <w:pPr>
        <w:rPr>
          <w:b/>
          <w:sz w:val="28"/>
          <w:szCs w:val="28"/>
          <w:u w:val="single"/>
        </w:rPr>
      </w:pPr>
    </w:p>
    <w:p w:rsidR="00B66819" w:rsidRPr="003032D6" w:rsidRDefault="00B66819" w:rsidP="00B66819">
      <w:pPr>
        <w:rPr>
          <w:b/>
          <w:sz w:val="28"/>
          <w:szCs w:val="28"/>
          <w:u w:val="single"/>
        </w:rPr>
      </w:pPr>
      <w:r w:rsidRPr="003032D6">
        <w:rPr>
          <w:b/>
          <w:sz w:val="28"/>
          <w:szCs w:val="28"/>
          <w:u w:val="single"/>
        </w:rPr>
        <w:t>U</w:t>
      </w:r>
      <w:r w:rsidR="003032D6" w:rsidRPr="003032D6">
        <w:rPr>
          <w:b/>
          <w:sz w:val="28"/>
          <w:szCs w:val="28"/>
          <w:u w:val="single"/>
        </w:rPr>
        <w:t xml:space="preserve">so </w:t>
      </w:r>
      <w:proofErr w:type="spellStart"/>
      <w:r w:rsidR="003032D6" w:rsidRPr="003032D6">
        <w:rPr>
          <w:b/>
          <w:sz w:val="28"/>
          <w:szCs w:val="28"/>
          <w:u w:val="single"/>
        </w:rPr>
        <w:t>digestato</w:t>
      </w:r>
      <w:proofErr w:type="spellEnd"/>
    </w:p>
    <w:p w:rsidR="00B66819" w:rsidRDefault="00B66819" w:rsidP="00B66819">
      <w:pPr>
        <w:rPr>
          <w:sz w:val="28"/>
          <w:szCs w:val="28"/>
        </w:rPr>
      </w:pPr>
      <w:r>
        <w:rPr>
          <w:sz w:val="28"/>
          <w:szCs w:val="28"/>
        </w:rPr>
        <w:t xml:space="preserve">Il </w:t>
      </w:r>
      <w:proofErr w:type="spellStart"/>
      <w:r>
        <w:rPr>
          <w:sz w:val="28"/>
          <w:szCs w:val="28"/>
        </w:rPr>
        <w:t>digestato</w:t>
      </w:r>
      <w:proofErr w:type="spellEnd"/>
      <w:r>
        <w:rPr>
          <w:sz w:val="28"/>
          <w:szCs w:val="28"/>
        </w:rPr>
        <w:t xml:space="preserve"> </w:t>
      </w:r>
      <w:proofErr w:type="spellStart"/>
      <w:r>
        <w:rPr>
          <w:sz w:val="28"/>
          <w:szCs w:val="28"/>
        </w:rPr>
        <w:t>metanogenico</w:t>
      </w:r>
      <w:proofErr w:type="spellEnd"/>
      <w:r w:rsidRPr="00C70CD6">
        <w:rPr>
          <w:sz w:val="28"/>
          <w:szCs w:val="28"/>
        </w:rPr>
        <w:t xml:space="preserve"> fornisce i nutrienti per la crescita delle piante . Può anche essere usato per prote</w:t>
      </w:r>
      <w:r>
        <w:rPr>
          <w:sz w:val="28"/>
          <w:szCs w:val="28"/>
        </w:rPr>
        <w:t>ggere i suoli contro l'erosione</w:t>
      </w:r>
      <w:r w:rsidRPr="00C70CD6">
        <w:rPr>
          <w:sz w:val="28"/>
          <w:szCs w:val="28"/>
        </w:rPr>
        <w:t>.</w:t>
      </w:r>
      <w:r>
        <w:rPr>
          <w:sz w:val="28"/>
          <w:szCs w:val="28"/>
        </w:rPr>
        <w:t xml:space="preserve"> </w:t>
      </w:r>
    </w:p>
    <w:p w:rsidR="00B66819" w:rsidRDefault="00B66819" w:rsidP="00B66819">
      <w:pPr>
        <w:rPr>
          <w:sz w:val="28"/>
          <w:szCs w:val="28"/>
        </w:rPr>
      </w:pPr>
      <w:r>
        <w:rPr>
          <w:sz w:val="28"/>
          <w:szCs w:val="28"/>
        </w:rPr>
        <w:t xml:space="preserve">Inoltre, grazie alla digestione anaerobica, si ottiene un notevole abbassamento dell’impatto </w:t>
      </w:r>
      <w:proofErr w:type="spellStart"/>
      <w:r>
        <w:rPr>
          <w:sz w:val="28"/>
          <w:szCs w:val="28"/>
        </w:rPr>
        <w:t>odorigeno</w:t>
      </w:r>
      <w:proofErr w:type="spellEnd"/>
      <w:r>
        <w:rPr>
          <w:sz w:val="28"/>
          <w:szCs w:val="28"/>
        </w:rPr>
        <w:t xml:space="preserve">: attraverso misurazioni si è notato come l’odore possa essere ridotto fino all’80%. </w:t>
      </w:r>
    </w:p>
    <w:p w:rsidR="00B66819" w:rsidRPr="006E5E82" w:rsidRDefault="00B66819" w:rsidP="00B66819">
      <w:pPr>
        <w:rPr>
          <w:rFonts w:eastAsia="Times New Roman" w:cs="Times New Roman"/>
          <w:sz w:val="28"/>
          <w:szCs w:val="28"/>
          <w:lang w:eastAsia="it-IT"/>
        </w:rPr>
      </w:pPr>
      <w:r>
        <w:rPr>
          <w:sz w:val="28"/>
          <w:szCs w:val="28"/>
        </w:rPr>
        <w:t xml:space="preserve">La digestione anaerobica causa anche la </w:t>
      </w:r>
      <w:r w:rsidR="006E5E82">
        <w:rPr>
          <w:sz w:val="28"/>
          <w:szCs w:val="28"/>
        </w:rPr>
        <w:t>disattivazione</w:t>
      </w:r>
      <w:r>
        <w:rPr>
          <w:sz w:val="28"/>
          <w:szCs w:val="28"/>
        </w:rPr>
        <w:t xml:space="preserve"> di diverse specie di semi, funghi, parassiti, virus e batteri come la </w:t>
      </w:r>
      <w:r w:rsidRPr="003F67A3">
        <w:rPr>
          <w:i/>
          <w:sz w:val="28"/>
          <w:szCs w:val="28"/>
        </w:rPr>
        <w:t xml:space="preserve">Salmonella </w:t>
      </w:r>
      <w:r w:rsidRPr="003F67A3">
        <w:rPr>
          <w:rFonts w:eastAsia="Times New Roman" w:cs="Times New Roman"/>
          <w:i/>
          <w:sz w:val="28"/>
          <w:szCs w:val="28"/>
          <w:lang w:eastAsia="it-IT"/>
        </w:rPr>
        <w:t>Escherichia coli, Listeria</w:t>
      </w:r>
      <w:r>
        <w:rPr>
          <w:rFonts w:eastAsia="Times New Roman" w:cs="Times New Roman"/>
          <w:i/>
          <w:sz w:val="28"/>
          <w:szCs w:val="28"/>
          <w:lang w:eastAsia="it-IT"/>
        </w:rPr>
        <w:t>.</w:t>
      </w:r>
      <w:r w:rsidR="006E5E82">
        <w:rPr>
          <w:rFonts w:eastAsia="Times New Roman" w:cs="Times New Roman"/>
          <w:i/>
          <w:sz w:val="28"/>
          <w:szCs w:val="28"/>
          <w:lang w:eastAsia="it-IT"/>
        </w:rPr>
        <w:t xml:space="preserve"> </w:t>
      </w:r>
      <w:r w:rsidR="006E5E82" w:rsidRPr="006E5E82">
        <w:rPr>
          <w:rFonts w:eastAsia="Times New Roman" w:cs="Times New Roman"/>
          <w:sz w:val="28"/>
          <w:szCs w:val="28"/>
          <w:lang w:eastAsia="it-IT"/>
        </w:rPr>
        <w:t xml:space="preserve">Questo rende l’uso del </w:t>
      </w:r>
      <w:proofErr w:type="spellStart"/>
      <w:r w:rsidR="006E5E82" w:rsidRPr="006E5E82">
        <w:rPr>
          <w:rFonts w:eastAsia="Times New Roman" w:cs="Times New Roman"/>
          <w:sz w:val="28"/>
          <w:szCs w:val="28"/>
          <w:lang w:eastAsia="it-IT"/>
        </w:rPr>
        <w:t>digestato</w:t>
      </w:r>
      <w:proofErr w:type="spellEnd"/>
      <w:r w:rsidR="006E5E82" w:rsidRPr="006E5E82">
        <w:rPr>
          <w:rFonts w:eastAsia="Times New Roman" w:cs="Times New Roman"/>
          <w:sz w:val="28"/>
          <w:szCs w:val="28"/>
          <w:lang w:eastAsia="it-IT"/>
        </w:rPr>
        <w:t xml:space="preserve"> potenzialmente non nocivo</w:t>
      </w:r>
      <w:r w:rsidR="006853A6">
        <w:rPr>
          <w:rFonts w:eastAsia="Times New Roman" w:cs="Times New Roman"/>
          <w:sz w:val="28"/>
          <w:szCs w:val="28"/>
          <w:lang w:eastAsia="it-IT"/>
        </w:rPr>
        <w:t>.</w:t>
      </w:r>
    </w:p>
    <w:p w:rsidR="00B66819" w:rsidRPr="00FA7F50" w:rsidRDefault="00B66819" w:rsidP="00B66819">
      <w:pPr>
        <w:jc w:val="right"/>
        <w:rPr>
          <w:sz w:val="28"/>
          <w:szCs w:val="28"/>
        </w:rPr>
      </w:pPr>
      <w:r w:rsidRPr="00FA7F50">
        <w:t xml:space="preserve">[P </w:t>
      </w:r>
      <w:proofErr w:type="spellStart"/>
      <w:r w:rsidRPr="00FA7F50">
        <w:t>Weiland</w:t>
      </w:r>
      <w:proofErr w:type="spellEnd"/>
      <w:r w:rsidRPr="00FA7F50">
        <w:t xml:space="preserve"> - </w:t>
      </w:r>
      <w:proofErr w:type="spellStart"/>
      <w:r w:rsidRPr="00FA7F50">
        <w:t>Applied</w:t>
      </w:r>
      <w:proofErr w:type="spellEnd"/>
      <w:r w:rsidRPr="00FA7F50">
        <w:t xml:space="preserve"> </w:t>
      </w:r>
      <w:proofErr w:type="spellStart"/>
      <w:r w:rsidRPr="00FA7F50">
        <w:t>microbiology</w:t>
      </w:r>
      <w:proofErr w:type="spellEnd"/>
      <w:r w:rsidRPr="00FA7F50">
        <w:t xml:space="preserve"> and </w:t>
      </w:r>
      <w:proofErr w:type="spellStart"/>
      <w:r w:rsidRPr="00FA7F50">
        <w:t>biotechnology</w:t>
      </w:r>
      <w:proofErr w:type="spellEnd"/>
      <w:r w:rsidRPr="00FA7F50">
        <w:t xml:space="preserve">, 2010 – </w:t>
      </w:r>
      <w:proofErr w:type="spellStart"/>
      <w:r w:rsidRPr="00FA7F50">
        <w:t>Springer</w:t>
      </w:r>
      <w:proofErr w:type="spellEnd"/>
      <w:r w:rsidRPr="00FA7F50">
        <w:t>]</w:t>
      </w:r>
    </w:p>
    <w:p w:rsidR="00B66819" w:rsidRPr="00FA7F50" w:rsidRDefault="00B66819" w:rsidP="00B66819">
      <w:pPr>
        <w:jc w:val="right"/>
        <w:rPr>
          <w:sz w:val="28"/>
          <w:szCs w:val="28"/>
        </w:rPr>
      </w:pPr>
    </w:p>
    <w:p w:rsidR="00B66819" w:rsidRPr="00FA7F50" w:rsidRDefault="00B66819" w:rsidP="00B66819">
      <w:pPr>
        <w:rPr>
          <w:sz w:val="28"/>
          <w:szCs w:val="28"/>
        </w:rPr>
      </w:pPr>
    </w:p>
    <w:p w:rsidR="00B66819" w:rsidRPr="00FA7F50" w:rsidRDefault="006853A6" w:rsidP="00B66819">
      <w:pPr>
        <w:rPr>
          <w:sz w:val="28"/>
          <w:szCs w:val="28"/>
        </w:rPr>
      </w:pPr>
      <w:r>
        <w:rPr>
          <w:noProof/>
          <w:sz w:val="28"/>
          <w:szCs w:val="28"/>
          <w:lang w:eastAsia="it-IT"/>
        </w:rPr>
        <w:drawing>
          <wp:anchor distT="0" distB="0" distL="114300" distR="114300" simplePos="0" relativeHeight="251675648" behindDoc="0" locked="0" layoutInCell="1" allowOverlap="1" wp14:anchorId="33BB6809" wp14:editId="3792DFC3">
            <wp:simplePos x="0" y="0"/>
            <wp:positionH relativeFrom="column">
              <wp:posOffset>842010</wp:posOffset>
            </wp:positionH>
            <wp:positionV relativeFrom="paragraph">
              <wp:posOffset>123190</wp:posOffset>
            </wp:positionV>
            <wp:extent cx="4438650" cy="2151380"/>
            <wp:effectExtent l="0" t="0" r="0" b="1270"/>
            <wp:wrapTopAndBottom/>
            <wp:docPr id="26" name="Immagine 26" descr="C:\Users\Omar\Desktop\imm tesi\Digest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ar\Desktop\imm tesi\Digestat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8650" cy="2151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D2C" w:rsidRDefault="00927D2C" w:rsidP="00B66819">
      <w:pPr>
        <w:rPr>
          <w:sz w:val="28"/>
          <w:szCs w:val="28"/>
        </w:rPr>
      </w:pPr>
    </w:p>
    <w:p w:rsidR="00A73DED" w:rsidRDefault="00A73DED" w:rsidP="00B66819">
      <w:pPr>
        <w:rPr>
          <w:b/>
          <w:sz w:val="28"/>
          <w:szCs w:val="28"/>
          <w:u w:val="single"/>
        </w:rPr>
      </w:pPr>
    </w:p>
    <w:p w:rsidR="003032D6" w:rsidRDefault="003032D6" w:rsidP="00B66819">
      <w:pPr>
        <w:rPr>
          <w:b/>
          <w:sz w:val="28"/>
          <w:szCs w:val="28"/>
          <w:u w:val="single"/>
        </w:rPr>
      </w:pPr>
      <w:r w:rsidRPr="003032D6">
        <w:rPr>
          <w:b/>
          <w:sz w:val="28"/>
          <w:szCs w:val="28"/>
          <w:u w:val="single"/>
        </w:rPr>
        <w:lastRenderedPageBreak/>
        <w:t>Uso acque reflue</w:t>
      </w:r>
    </w:p>
    <w:p w:rsidR="00294922" w:rsidRPr="003032D6" w:rsidRDefault="00294922" w:rsidP="00B66819">
      <w:pPr>
        <w:rPr>
          <w:b/>
          <w:sz w:val="28"/>
          <w:szCs w:val="28"/>
          <w:u w:val="single"/>
        </w:rPr>
      </w:pPr>
    </w:p>
    <w:p w:rsidR="00B66819" w:rsidRDefault="00B66819" w:rsidP="00B66819">
      <w:pPr>
        <w:rPr>
          <w:sz w:val="28"/>
          <w:szCs w:val="28"/>
        </w:rPr>
      </w:pPr>
      <w:r>
        <w:rPr>
          <w:sz w:val="28"/>
          <w:szCs w:val="28"/>
        </w:rPr>
        <w:t xml:space="preserve">Per l’utilizzo dell’acque reflue bisogna ricorrere, in special modo per le grosse </w:t>
      </w:r>
      <w:r w:rsidR="00294922">
        <w:rPr>
          <w:sz w:val="28"/>
          <w:szCs w:val="28"/>
        </w:rPr>
        <w:t>quantità di liquido, a una ulteriore</w:t>
      </w:r>
      <w:r>
        <w:rPr>
          <w:sz w:val="28"/>
          <w:szCs w:val="28"/>
        </w:rPr>
        <w:t xml:space="preserve"> tipologia di impianto. </w:t>
      </w:r>
    </w:p>
    <w:p w:rsidR="00B66819" w:rsidRDefault="00B66819" w:rsidP="00B66819">
      <w:pPr>
        <w:rPr>
          <w:sz w:val="28"/>
          <w:szCs w:val="28"/>
        </w:rPr>
      </w:pPr>
      <w:r>
        <w:rPr>
          <w:sz w:val="28"/>
          <w:szCs w:val="28"/>
        </w:rPr>
        <w:t xml:space="preserve">Essenzialmente esistono due modi di trattare l’argomento: </w:t>
      </w:r>
    </w:p>
    <w:p w:rsidR="00B66819" w:rsidRDefault="00B66819" w:rsidP="00B66819">
      <w:pPr>
        <w:pStyle w:val="Paragrafoelenco"/>
        <w:numPr>
          <w:ilvl w:val="0"/>
          <w:numId w:val="4"/>
        </w:numPr>
        <w:rPr>
          <w:sz w:val="28"/>
          <w:szCs w:val="28"/>
        </w:rPr>
      </w:pPr>
      <w:r w:rsidRPr="00476F2E">
        <w:rPr>
          <w:sz w:val="28"/>
          <w:szCs w:val="28"/>
        </w:rPr>
        <w:t>Il trattamento delle acque reflue</w:t>
      </w:r>
    </w:p>
    <w:p w:rsidR="00B66819" w:rsidRDefault="00B66819" w:rsidP="00B66819">
      <w:pPr>
        <w:pStyle w:val="Paragrafoelenco"/>
        <w:numPr>
          <w:ilvl w:val="0"/>
          <w:numId w:val="4"/>
        </w:numPr>
        <w:rPr>
          <w:sz w:val="28"/>
          <w:szCs w:val="28"/>
        </w:rPr>
      </w:pPr>
      <w:r>
        <w:rPr>
          <w:sz w:val="28"/>
          <w:szCs w:val="28"/>
        </w:rPr>
        <w:t xml:space="preserve">Il “water </w:t>
      </w:r>
      <w:proofErr w:type="spellStart"/>
      <w:r>
        <w:rPr>
          <w:sz w:val="28"/>
          <w:szCs w:val="28"/>
        </w:rPr>
        <w:t>reclamation</w:t>
      </w:r>
      <w:proofErr w:type="spellEnd"/>
      <w:r>
        <w:rPr>
          <w:sz w:val="28"/>
          <w:szCs w:val="28"/>
        </w:rPr>
        <w:t>”</w:t>
      </w:r>
    </w:p>
    <w:p w:rsidR="00B66819" w:rsidRDefault="00294922" w:rsidP="00B66819">
      <w:pPr>
        <w:rPr>
          <w:sz w:val="28"/>
          <w:szCs w:val="28"/>
        </w:rPr>
      </w:pPr>
      <w:r>
        <w:rPr>
          <w:sz w:val="28"/>
          <w:szCs w:val="28"/>
        </w:rPr>
        <w:t>I procedimenti si differenziano</w:t>
      </w:r>
      <w:r w:rsidR="00B66819">
        <w:rPr>
          <w:sz w:val="28"/>
          <w:szCs w:val="28"/>
        </w:rPr>
        <w:t xml:space="preserve"> per il modo in cui trattano il problema </w:t>
      </w:r>
      <w:r>
        <w:rPr>
          <w:sz w:val="28"/>
          <w:szCs w:val="28"/>
        </w:rPr>
        <w:t>“</w:t>
      </w:r>
      <w:r w:rsidR="00B66819">
        <w:rPr>
          <w:sz w:val="28"/>
          <w:szCs w:val="28"/>
        </w:rPr>
        <w:t>acque reflue</w:t>
      </w:r>
      <w:r>
        <w:rPr>
          <w:sz w:val="28"/>
          <w:szCs w:val="28"/>
        </w:rPr>
        <w:t>”</w:t>
      </w:r>
      <w:r w:rsidR="00B66819">
        <w:rPr>
          <w:sz w:val="28"/>
          <w:szCs w:val="28"/>
        </w:rPr>
        <w:t>.</w:t>
      </w:r>
    </w:p>
    <w:p w:rsidR="00B66819" w:rsidRDefault="00B66819" w:rsidP="00B66819">
      <w:pPr>
        <w:rPr>
          <w:sz w:val="28"/>
          <w:szCs w:val="28"/>
        </w:rPr>
      </w:pPr>
      <w:r>
        <w:rPr>
          <w:sz w:val="28"/>
          <w:szCs w:val="28"/>
        </w:rPr>
        <w:t>Il primo si distingue dal secondo per una maggiore concentrazione nell</w:t>
      </w:r>
      <w:r w:rsidR="00294922">
        <w:rPr>
          <w:sz w:val="28"/>
          <w:szCs w:val="28"/>
        </w:rPr>
        <w:t>’</w:t>
      </w:r>
      <w:r>
        <w:rPr>
          <w:sz w:val="28"/>
          <w:szCs w:val="28"/>
        </w:rPr>
        <w:t>o</w:t>
      </w:r>
      <w:r w:rsidR="00294922">
        <w:rPr>
          <w:sz w:val="28"/>
          <w:szCs w:val="28"/>
        </w:rPr>
        <w:t>perazione di</w:t>
      </w:r>
      <w:r>
        <w:rPr>
          <w:sz w:val="28"/>
          <w:szCs w:val="28"/>
        </w:rPr>
        <w:t xml:space="preserve"> stoccaggio delle acque inquinanti piuttosto che il rivalutarle.</w:t>
      </w:r>
    </w:p>
    <w:p w:rsidR="00B66819" w:rsidRPr="00476F2E" w:rsidRDefault="00B66819" w:rsidP="00B66819">
      <w:pPr>
        <w:rPr>
          <w:sz w:val="28"/>
          <w:szCs w:val="28"/>
        </w:rPr>
      </w:pPr>
      <w:r w:rsidRPr="00476F2E">
        <w:rPr>
          <w:sz w:val="28"/>
          <w:szCs w:val="28"/>
        </w:rPr>
        <w:t xml:space="preserve">Il </w:t>
      </w:r>
      <w:r>
        <w:rPr>
          <w:sz w:val="28"/>
          <w:szCs w:val="28"/>
        </w:rPr>
        <w:t>“</w:t>
      </w:r>
      <w:r w:rsidRPr="00476F2E">
        <w:rPr>
          <w:sz w:val="28"/>
          <w:szCs w:val="28"/>
        </w:rPr>
        <w:t>trattamento</w:t>
      </w:r>
      <w:r>
        <w:rPr>
          <w:sz w:val="28"/>
          <w:szCs w:val="28"/>
        </w:rPr>
        <w:t>”</w:t>
      </w:r>
      <w:r w:rsidRPr="00476F2E">
        <w:rPr>
          <w:sz w:val="28"/>
          <w:szCs w:val="28"/>
        </w:rPr>
        <w:t xml:space="preserve"> significa rimuovere le impurità da</w:t>
      </w:r>
      <w:r>
        <w:rPr>
          <w:sz w:val="28"/>
          <w:szCs w:val="28"/>
        </w:rPr>
        <w:t>ll’acqua da trat</w:t>
      </w:r>
      <w:r w:rsidR="00294922">
        <w:rPr>
          <w:sz w:val="28"/>
          <w:szCs w:val="28"/>
        </w:rPr>
        <w:t>tare:</w:t>
      </w:r>
      <w:r w:rsidRPr="00476F2E">
        <w:rPr>
          <w:sz w:val="28"/>
          <w:szCs w:val="28"/>
        </w:rPr>
        <w:t xml:space="preserve"> alcuni metodi di t</w:t>
      </w:r>
      <w:r>
        <w:rPr>
          <w:sz w:val="28"/>
          <w:szCs w:val="28"/>
        </w:rPr>
        <w:t>rattamento sono applicabili ad entrambi i metodi.</w:t>
      </w:r>
    </w:p>
    <w:p w:rsidR="00B66819" w:rsidRPr="00476F2E" w:rsidRDefault="00294922" w:rsidP="00B66819">
      <w:pPr>
        <w:jc w:val="center"/>
        <w:rPr>
          <w:sz w:val="28"/>
          <w:szCs w:val="28"/>
        </w:rPr>
      </w:pPr>
      <w:r>
        <w:rPr>
          <w:noProof/>
          <w:sz w:val="28"/>
          <w:szCs w:val="28"/>
          <w:lang w:eastAsia="it-IT"/>
        </w:rPr>
        <w:drawing>
          <wp:anchor distT="0" distB="0" distL="114300" distR="114300" simplePos="0" relativeHeight="251674624" behindDoc="0" locked="0" layoutInCell="1" allowOverlap="1" wp14:anchorId="2A0EA05C" wp14:editId="0E2AC2AA">
            <wp:simplePos x="0" y="0"/>
            <wp:positionH relativeFrom="column">
              <wp:posOffset>537210</wp:posOffset>
            </wp:positionH>
            <wp:positionV relativeFrom="paragraph">
              <wp:posOffset>157480</wp:posOffset>
            </wp:positionV>
            <wp:extent cx="4914900" cy="3256280"/>
            <wp:effectExtent l="0" t="0" r="0" b="1270"/>
            <wp:wrapTopAndBottom/>
            <wp:docPr id="27" name="Immagine 27" descr="C:\Users\Omar\Desktop\imm tesi\mangere_wastewater_treatment_plant_full_size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ar\Desktop\imm tesi\mangere_wastewater_treatment_plant_full_size_landscap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14900" cy="325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B66819">
        <w:rPr>
          <w:b/>
        </w:rPr>
        <w:t>In figura: un esempio di impianto per il trattamento acque.</w:t>
      </w:r>
    </w:p>
    <w:p w:rsidR="00293089" w:rsidRDefault="00293089" w:rsidP="00C6622C"/>
    <w:p w:rsidR="00AD5F24" w:rsidRDefault="00AD5F24" w:rsidP="00C6622C"/>
    <w:p w:rsidR="00AD5F24" w:rsidRDefault="00AD5F24" w:rsidP="00C6622C"/>
    <w:p w:rsidR="00AD5F24" w:rsidRPr="00AD5F24" w:rsidRDefault="004B4B7C" w:rsidP="00AD5F24">
      <w:pPr>
        <w:rPr>
          <w:b/>
          <w:sz w:val="32"/>
          <w:szCs w:val="32"/>
          <w:u w:val="single"/>
        </w:rPr>
      </w:pPr>
      <w:r>
        <w:rPr>
          <w:noProof/>
          <w:sz w:val="28"/>
          <w:szCs w:val="28"/>
          <w:lang w:eastAsia="it-IT"/>
        </w:rPr>
        <w:lastRenderedPageBreak/>
        <w:drawing>
          <wp:anchor distT="0" distB="0" distL="114300" distR="114300" simplePos="0" relativeHeight="251693056" behindDoc="0" locked="0" layoutInCell="1" allowOverlap="1" wp14:anchorId="204639E7" wp14:editId="4128117C">
            <wp:simplePos x="0" y="0"/>
            <wp:positionH relativeFrom="column">
              <wp:posOffset>746760</wp:posOffset>
            </wp:positionH>
            <wp:positionV relativeFrom="paragraph">
              <wp:posOffset>653415</wp:posOffset>
            </wp:positionV>
            <wp:extent cx="4268470" cy="3448050"/>
            <wp:effectExtent l="0" t="0" r="0" b="0"/>
            <wp:wrapTopAndBottom/>
            <wp:docPr id="12" name="Immagine 12" descr="C:\Users\Omar\Desktop\TESI\PROGETTI\assiemi img\nuovo ass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mar\Desktop\TESI\PROGETTI\assiemi img\nuovo ass6.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8470"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2D6" w:rsidRPr="003032D6">
        <w:rPr>
          <w:b/>
          <w:sz w:val="32"/>
          <w:szCs w:val="32"/>
          <w:u w:val="single"/>
        </w:rPr>
        <w:t>MINI BIO GAS CONTINUOS</w:t>
      </w:r>
    </w:p>
    <w:p w:rsidR="00AD5F24" w:rsidRPr="004B4B7C" w:rsidRDefault="004B4B7C" w:rsidP="004B4B7C">
      <w:pPr>
        <w:jc w:val="center"/>
        <w:rPr>
          <w:b/>
        </w:rPr>
      </w:pPr>
      <w:r w:rsidRPr="004B4B7C">
        <w:rPr>
          <w:b/>
        </w:rPr>
        <w:t xml:space="preserve">In figura: </w:t>
      </w:r>
      <w:proofErr w:type="spellStart"/>
      <w:r w:rsidRPr="004B4B7C">
        <w:rPr>
          <w:b/>
        </w:rPr>
        <w:t>rendering</w:t>
      </w:r>
      <w:proofErr w:type="spellEnd"/>
      <w:r w:rsidRPr="004B4B7C">
        <w:rPr>
          <w:b/>
        </w:rPr>
        <w:t xml:space="preserve"> del MBGC.</w:t>
      </w:r>
    </w:p>
    <w:p w:rsidR="004B4B7C" w:rsidRDefault="004B4B7C" w:rsidP="00AD5F24">
      <w:pPr>
        <w:rPr>
          <w:sz w:val="28"/>
          <w:szCs w:val="28"/>
        </w:rPr>
      </w:pPr>
    </w:p>
    <w:p w:rsidR="00AD5F24" w:rsidRPr="00AD5F24" w:rsidRDefault="00AD5F24" w:rsidP="00AD5F24">
      <w:pPr>
        <w:rPr>
          <w:sz w:val="28"/>
          <w:szCs w:val="28"/>
        </w:rPr>
      </w:pPr>
      <w:r w:rsidRPr="00AD5F24">
        <w:rPr>
          <w:sz w:val="28"/>
          <w:szCs w:val="28"/>
        </w:rPr>
        <w:t xml:space="preserve">L’impianto su cui verte questa relazione viene risponde al nome di Mini </w:t>
      </w:r>
      <w:proofErr w:type="spellStart"/>
      <w:r w:rsidRPr="00AD5F24">
        <w:rPr>
          <w:sz w:val="28"/>
          <w:szCs w:val="28"/>
        </w:rPr>
        <w:t>Bio</w:t>
      </w:r>
      <w:proofErr w:type="spellEnd"/>
      <w:r w:rsidRPr="00AD5F24">
        <w:rPr>
          <w:sz w:val="28"/>
          <w:szCs w:val="28"/>
        </w:rPr>
        <w:t xml:space="preserve"> Gas </w:t>
      </w:r>
      <w:proofErr w:type="spellStart"/>
      <w:r w:rsidRPr="00AD5F24">
        <w:rPr>
          <w:sz w:val="28"/>
          <w:szCs w:val="28"/>
        </w:rPr>
        <w:t>Continuos</w:t>
      </w:r>
      <w:proofErr w:type="spellEnd"/>
      <w:r w:rsidRPr="00AD5F24">
        <w:rPr>
          <w:sz w:val="28"/>
          <w:szCs w:val="28"/>
        </w:rPr>
        <w:t>.</w:t>
      </w:r>
    </w:p>
    <w:p w:rsidR="00AD5F24" w:rsidRPr="00AD5F24" w:rsidRDefault="00AD5F24" w:rsidP="00AD5F24">
      <w:pPr>
        <w:rPr>
          <w:sz w:val="28"/>
          <w:szCs w:val="28"/>
        </w:rPr>
      </w:pPr>
    </w:p>
    <w:p w:rsidR="00AD5F24" w:rsidRPr="00AD5F24" w:rsidRDefault="00AD5F24" w:rsidP="00AD5F24">
      <w:pPr>
        <w:rPr>
          <w:rFonts w:cs="Arial"/>
          <w:sz w:val="28"/>
          <w:szCs w:val="28"/>
        </w:rPr>
      </w:pPr>
      <w:r w:rsidRPr="00AD5F24">
        <w:rPr>
          <w:sz w:val="28"/>
          <w:szCs w:val="28"/>
        </w:rPr>
        <w:t xml:space="preserve">Il Mini </w:t>
      </w:r>
      <w:proofErr w:type="spellStart"/>
      <w:r w:rsidRPr="00AD5F24">
        <w:rPr>
          <w:sz w:val="28"/>
          <w:szCs w:val="28"/>
        </w:rPr>
        <w:t>Bio</w:t>
      </w:r>
      <w:proofErr w:type="spellEnd"/>
      <w:r w:rsidRPr="00AD5F24">
        <w:rPr>
          <w:sz w:val="28"/>
          <w:szCs w:val="28"/>
        </w:rPr>
        <w:t xml:space="preserve"> Gas </w:t>
      </w:r>
      <w:proofErr w:type="spellStart"/>
      <w:r w:rsidRPr="00AD5F24">
        <w:rPr>
          <w:sz w:val="28"/>
          <w:szCs w:val="28"/>
        </w:rPr>
        <w:t>Continuos</w:t>
      </w:r>
      <w:proofErr w:type="spellEnd"/>
      <w:r w:rsidRPr="00AD5F24">
        <w:rPr>
          <w:sz w:val="28"/>
          <w:szCs w:val="28"/>
        </w:rPr>
        <w:t xml:space="preserve"> </w:t>
      </w:r>
      <w:r w:rsidRPr="00AD5F24">
        <w:rPr>
          <w:rFonts w:cs="Arial"/>
          <w:sz w:val="28"/>
          <w:szCs w:val="28"/>
        </w:rPr>
        <w:t xml:space="preserve">è un  sistema integrato e compatto, per la digestione anaerobica di matrici organiche, rivolto a piccole aziende manifatturiere dei comparti agro-alimentari, come allo stesso modo di insediamenti urbani di diverse dimensioni. Trova la sua maggiore caratterizzazione  in un innovativo sistema idraulico ed elevata separazione dei suoi effluenti, producendo solo sottoprodotti da avviare a processi successivi.  </w:t>
      </w:r>
    </w:p>
    <w:p w:rsidR="00AD5F24" w:rsidRPr="00AD5F24" w:rsidRDefault="00AD5F24" w:rsidP="00AD5F24">
      <w:pPr>
        <w:rPr>
          <w:rFonts w:cs="Arial"/>
          <w:sz w:val="28"/>
          <w:szCs w:val="28"/>
        </w:rPr>
      </w:pPr>
    </w:p>
    <w:p w:rsidR="00AD5F24" w:rsidRPr="00AD5F24" w:rsidRDefault="00AD5F24" w:rsidP="00AD5F24">
      <w:pPr>
        <w:rPr>
          <w:rFonts w:cs="Arial"/>
          <w:sz w:val="28"/>
          <w:szCs w:val="28"/>
        </w:rPr>
      </w:pPr>
      <w:r w:rsidRPr="00AD5F24">
        <w:rPr>
          <w:rFonts w:cs="Arial"/>
          <w:sz w:val="28"/>
          <w:szCs w:val="28"/>
        </w:rPr>
        <w:t xml:space="preserve"> L’obbiettivo finale di questa invenzione è quella di ridurre approssimativamente a zero lo scarto prodotto dalle lavorazioni. </w:t>
      </w:r>
    </w:p>
    <w:p w:rsidR="00AD5F24" w:rsidRPr="00AD5F24" w:rsidRDefault="00AD5F24" w:rsidP="00AD5F24">
      <w:pPr>
        <w:rPr>
          <w:rFonts w:cs="Arial"/>
          <w:sz w:val="28"/>
          <w:szCs w:val="28"/>
        </w:rPr>
      </w:pPr>
    </w:p>
    <w:p w:rsidR="00AD5F24" w:rsidRPr="00AD5F24" w:rsidRDefault="00AD5F24" w:rsidP="00AD5F24">
      <w:pPr>
        <w:rPr>
          <w:rFonts w:cs="Arial"/>
          <w:sz w:val="28"/>
          <w:szCs w:val="28"/>
        </w:rPr>
      </w:pPr>
    </w:p>
    <w:p w:rsidR="00AD5F24" w:rsidRPr="00AD5F24" w:rsidRDefault="00AD5F24" w:rsidP="00AD5F24">
      <w:pPr>
        <w:rPr>
          <w:rFonts w:cs="Arial"/>
          <w:b/>
          <w:sz w:val="28"/>
          <w:szCs w:val="28"/>
          <w:u w:val="single"/>
        </w:rPr>
      </w:pPr>
      <w:r w:rsidRPr="00AD5F24">
        <w:rPr>
          <w:rFonts w:cs="Arial"/>
          <w:b/>
          <w:sz w:val="28"/>
          <w:szCs w:val="28"/>
          <w:u w:val="single"/>
        </w:rPr>
        <w:t>Struttura</w:t>
      </w:r>
    </w:p>
    <w:p w:rsidR="00AD5F24" w:rsidRPr="00AD5F24" w:rsidRDefault="00AD5F24" w:rsidP="00AD5F24">
      <w:pPr>
        <w:rPr>
          <w:rFonts w:cs="Arial"/>
          <w:sz w:val="28"/>
          <w:szCs w:val="28"/>
        </w:rPr>
      </w:pPr>
      <w:r w:rsidRPr="00AD5F24">
        <w:rPr>
          <w:rFonts w:cs="Arial"/>
          <w:sz w:val="28"/>
          <w:szCs w:val="28"/>
        </w:rPr>
        <w:t xml:space="preserve"> </w:t>
      </w:r>
    </w:p>
    <w:p w:rsidR="00AD5F24" w:rsidRPr="00AD5F24" w:rsidRDefault="00AD5F24" w:rsidP="00AD5F24">
      <w:pPr>
        <w:rPr>
          <w:rFonts w:cs="Arial"/>
          <w:sz w:val="28"/>
          <w:szCs w:val="28"/>
        </w:rPr>
      </w:pPr>
      <w:r w:rsidRPr="00AD5F24">
        <w:rPr>
          <w:rFonts w:cs="Arial"/>
          <w:sz w:val="28"/>
          <w:szCs w:val="28"/>
        </w:rPr>
        <w:t xml:space="preserve">L’invenzione MBGC è costituita nella sua parte più essenziale da un contenitore coibentato stagno a forma, in norma, di </w:t>
      </w:r>
      <w:proofErr w:type="spellStart"/>
      <w:r w:rsidRPr="00AD5F24">
        <w:rPr>
          <w:rFonts w:cs="Arial"/>
          <w:sz w:val="28"/>
          <w:szCs w:val="28"/>
        </w:rPr>
        <w:t>parallepipedo</w:t>
      </w:r>
      <w:proofErr w:type="spellEnd"/>
      <w:r w:rsidRPr="00AD5F24">
        <w:rPr>
          <w:rFonts w:cs="Arial"/>
          <w:sz w:val="28"/>
          <w:szCs w:val="28"/>
        </w:rPr>
        <w:t xml:space="preserve"> diviso al suo interno, nella parte inferiore della struttura, in 3 macro-volumi differenti. Nella parte inferiore, proprio grazie a questi volumi creati si avrà il percorso della fase liquida. </w:t>
      </w:r>
    </w:p>
    <w:p w:rsidR="00AD5F24" w:rsidRPr="00AD5F24" w:rsidRDefault="00AD5F24" w:rsidP="00AD5F24">
      <w:pPr>
        <w:rPr>
          <w:rFonts w:cs="Arial"/>
          <w:sz w:val="28"/>
          <w:szCs w:val="28"/>
        </w:rPr>
      </w:pPr>
    </w:p>
    <w:p w:rsidR="00AD5F24" w:rsidRPr="00AD5F24" w:rsidRDefault="00AD5F24" w:rsidP="00AD5F24">
      <w:pPr>
        <w:rPr>
          <w:rFonts w:cs="Arial"/>
          <w:sz w:val="28"/>
          <w:szCs w:val="28"/>
        </w:rPr>
      </w:pPr>
      <w:r w:rsidRPr="00AD5F24">
        <w:rPr>
          <w:rFonts w:cs="Arial"/>
          <w:sz w:val="28"/>
          <w:szCs w:val="28"/>
        </w:rPr>
        <w:t>Per organizzare i 3 macro-volumi si usano due “setti” di altezza pari a due terzi dell’altezza totale. Il secondo setto copre la scatola in tutta la sua lunghezza, mentre il primo al contrario si estende per quasi tutta la lunghezza della struttura lasciando però uno spiraglio verticale, largo poche decine di centimetri, dove potrà passare la melma. Avremo quindi i primi due volumi in comunicazione attraverso un passaggio “naturale” fornito dal varco verticale lasciato dalla lunghezza del primo setto mentre per collegare il secondo ed il terzo volume si usa un sistema più ingegnoso utile a filtrare il composto che ormai ha finito la digestione e, almeno per quanto riguardo il contributo energetico dato dal biogas, non ha più nulla da offrire.</w:t>
      </w:r>
    </w:p>
    <w:p w:rsidR="00AD5F24" w:rsidRPr="00AD5F24" w:rsidRDefault="00AD5F24" w:rsidP="00AD5F24">
      <w:pPr>
        <w:rPr>
          <w:rFonts w:cs="Arial"/>
          <w:sz w:val="28"/>
          <w:szCs w:val="28"/>
        </w:rPr>
      </w:pPr>
    </w:p>
    <w:p w:rsidR="00AD5F24" w:rsidRPr="00AD5F24" w:rsidRDefault="00AD5F24" w:rsidP="00AD5F24">
      <w:pPr>
        <w:rPr>
          <w:rFonts w:cs="Arial"/>
          <w:sz w:val="28"/>
          <w:szCs w:val="28"/>
        </w:rPr>
      </w:pPr>
    </w:p>
    <w:p w:rsidR="00AD5F24" w:rsidRPr="00AD5F24" w:rsidRDefault="00AD5F24" w:rsidP="00AD5F24">
      <w:pPr>
        <w:rPr>
          <w:rFonts w:cs="Arial"/>
          <w:sz w:val="28"/>
          <w:szCs w:val="28"/>
        </w:rPr>
      </w:pPr>
      <w:r w:rsidRPr="00AD5F24">
        <w:rPr>
          <w:rFonts w:cs="Arial"/>
          <w:sz w:val="28"/>
          <w:szCs w:val="28"/>
        </w:rPr>
        <w:t>Per collegare gli ultimi due volumi si usa una tubazione, di diametro congruo e chiusa all’estremità, forata con fori di diametro appropriato così che valga la relazione tra l’area della sezione della tubazione e la somma delle aree dei vari fori valga:</w:t>
      </w:r>
    </w:p>
    <w:p w:rsidR="00AD5F24" w:rsidRPr="00AD5F24" w:rsidRDefault="00AD5F24" w:rsidP="00AD5F24">
      <w:pPr>
        <w:rPr>
          <w:rFonts w:cs="Arial"/>
          <w:sz w:val="28"/>
          <w:szCs w:val="28"/>
        </w:rPr>
      </w:pPr>
    </w:p>
    <w:p w:rsidR="00AD5F24" w:rsidRPr="00AD5F24" w:rsidRDefault="00AD5F24" w:rsidP="00AD5F24">
      <w:pPr>
        <w:rPr>
          <w:rFonts w:cs="Arial"/>
          <w:sz w:val="28"/>
          <w:szCs w:val="28"/>
        </w:rPr>
      </w:pPr>
      <w:r w:rsidRPr="00AD5F24">
        <w:rPr>
          <w:rFonts w:cs="Arial"/>
          <w:sz w:val="28"/>
          <w:szCs w:val="28"/>
        </w:rPr>
        <w:tab/>
      </w:r>
      <w:r w:rsidRPr="00AD5F24">
        <w:rPr>
          <w:rFonts w:cs="Arial"/>
          <w:sz w:val="28"/>
          <w:szCs w:val="28"/>
        </w:rPr>
        <w:tab/>
      </w:r>
      <w:r w:rsidRPr="00AD5F24">
        <w:rPr>
          <w:rFonts w:cs="Arial"/>
          <w:sz w:val="28"/>
          <w:szCs w:val="28"/>
        </w:rPr>
        <w:tab/>
      </w:r>
      <w:r w:rsidRPr="00AD5F24">
        <w:rPr>
          <w:rFonts w:cs="Arial"/>
          <w:sz w:val="28"/>
          <w:szCs w:val="28"/>
        </w:rPr>
        <w:tab/>
      </w:r>
      <w:r w:rsidRPr="00AD5F24">
        <w:rPr>
          <w:rFonts w:cs="Arial"/>
          <w:sz w:val="28"/>
          <w:szCs w:val="28"/>
        </w:rPr>
        <w:tab/>
      </w:r>
      <w:r w:rsidRPr="00AD5F24">
        <w:rPr>
          <w:rFonts w:cs="Arial"/>
          <w:sz w:val="28"/>
          <w:szCs w:val="28"/>
        </w:rPr>
        <w:tab/>
        <w:t>∑A</w:t>
      </w:r>
      <w:r w:rsidRPr="00AD5F24">
        <w:rPr>
          <w:rFonts w:cs="Arial"/>
          <w:sz w:val="20"/>
          <w:szCs w:val="20"/>
        </w:rPr>
        <w:t>i</w:t>
      </w:r>
      <w:r w:rsidRPr="00AD5F24">
        <w:rPr>
          <w:rFonts w:cs="Arial"/>
          <w:sz w:val="28"/>
          <w:szCs w:val="28"/>
        </w:rPr>
        <w:t xml:space="preserve"> = A</w:t>
      </w:r>
      <w:r w:rsidRPr="00AD5F24">
        <w:rPr>
          <w:rFonts w:cs="Arial"/>
          <w:sz w:val="20"/>
          <w:szCs w:val="20"/>
        </w:rPr>
        <w:t>t</w:t>
      </w:r>
    </w:p>
    <w:p w:rsidR="00AD5F24" w:rsidRPr="00AD5F24" w:rsidRDefault="00AD5F24" w:rsidP="00AD5F24">
      <w:pPr>
        <w:rPr>
          <w:rFonts w:cs="Arial"/>
          <w:sz w:val="28"/>
          <w:szCs w:val="28"/>
        </w:rPr>
      </w:pPr>
    </w:p>
    <w:p w:rsidR="00AD5F24" w:rsidRPr="00AD5F24" w:rsidRDefault="00AD5F24" w:rsidP="00AD5F24">
      <w:pPr>
        <w:rPr>
          <w:rFonts w:cs="Arial"/>
          <w:sz w:val="28"/>
          <w:szCs w:val="28"/>
        </w:rPr>
      </w:pPr>
      <w:r w:rsidRPr="00AD5F24">
        <w:rPr>
          <w:rFonts w:cs="Arial"/>
          <w:sz w:val="28"/>
          <w:szCs w:val="28"/>
        </w:rPr>
        <w:t xml:space="preserve">Il terzo volume è diviso ha sue volta in 3 parti da due nuovi setti perpendicolari ai precedenti. Queste coprono in larghezza tutto il terzo volume e sono tenuti ad una appropriata distanza, utile a far sì che si possano depositare, in tre stadi differenti, </w:t>
      </w:r>
      <w:r w:rsidRPr="00AD5F24">
        <w:rPr>
          <w:rFonts w:cs="Arial"/>
          <w:sz w:val="28"/>
          <w:szCs w:val="28"/>
        </w:rPr>
        <w:lastRenderedPageBreak/>
        <w:t>differenti tipologie di Sali. Questi sali verranno poi prelevati attraverso apposite pompe posizionate in prossimità degli angoli, luogo dove l’accumulo di Sali sarà presumibilmente maggiore.</w:t>
      </w:r>
    </w:p>
    <w:p w:rsidR="00AD5F24" w:rsidRPr="00AD5F24" w:rsidRDefault="00AD5F24" w:rsidP="00AD5F24">
      <w:pPr>
        <w:rPr>
          <w:rFonts w:cs="Arial"/>
          <w:sz w:val="28"/>
          <w:szCs w:val="28"/>
        </w:rPr>
      </w:pPr>
    </w:p>
    <w:p w:rsidR="00AD5F24" w:rsidRPr="00AD5F24" w:rsidRDefault="00AD5F24" w:rsidP="00AD5F24">
      <w:pPr>
        <w:rPr>
          <w:rFonts w:cs="Arial"/>
          <w:sz w:val="28"/>
          <w:szCs w:val="28"/>
        </w:rPr>
      </w:pPr>
    </w:p>
    <w:p w:rsidR="00AD5F24" w:rsidRPr="00AD5F24" w:rsidRDefault="00AD5F24" w:rsidP="00AD5F24">
      <w:pPr>
        <w:rPr>
          <w:rFonts w:cs="Arial"/>
          <w:sz w:val="28"/>
          <w:szCs w:val="28"/>
        </w:rPr>
      </w:pPr>
      <w:r w:rsidRPr="00AD5F24">
        <w:rPr>
          <w:rFonts w:cs="Arial"/>
          <w:sz w:val="28"/>
          <w:szCs w:val="28"/>
        </w:rPr>
        <w:t>I 3 macro-volumi stanno tra loro, di norma, in rapporto preciso dato dal volume del substrato inserito all’inizio del sistema.</w:t>
      </w:r>
    </w:p>
    <w:p w:rsidR="00AD5F24" w:rsidRPr="00AD5F24" w:rsidRDefault="00AD5F24" w:rsidP="00AD5F24">
      <w:pPr>
        <w:rPr>
          <w:rFonts w:cs="Arial"/>
          <w:sz w:val="28"/>
          <w:szCs w:val="28"/>
        </w:rPr>
      </w:pPr>
      <w:r w:rsidRPr="00AD5F24">
        <w:rPr>
          <w:rFonts w:cs="Arial"/>
          <w:sz w:val="28"/>
          <w:szCs w:val="28"/>
        </w:rPr>
        <w:tab/>
      </w:r>
    </w:p>
    <w:p w:rsidR="00AD5F24" w:rsidRPr="00AD5F24" w:rsidRDefault="00AD5F24" w:rsidP="00AD5F24">
      <w:pPr>
        <w:ind w:left="2832" w:firstLine="708"/>
        <w:rPr>
          <w:rFonts w:cs="Arial"/>
          <w:sz w:val="28"/>
          <w:szCs w:val="28"/>
        </w:rPr>
      </w:pPr>
      <w:r w:rsidRPr="00AD5F24">
        <w:rPr>
          <w:rFonts w:cs="Arial"/>
          <w:sz w:val="28"/>
          <w:szCs w:val="28"/>
        </w:rPr>
        <w:t>V</w:t>
      </w:r>
      <w:r w:rsidRPr="00AD5F24">
        <w:rPr>
          <w:rFonts w:cs="Arial"/>
          <w:sz w:val="20"/>
          <w:szCs w:val="20"/>
        </w:rPr>
        <w:t>1</w:t>
      </w:r>
      <w:r w:rsidRPr="00AD5F24">
        <w:rPr>
          <w:rFonts w:cs="Arial"/>
          <w:sz w:val="28"/>
          <w:szCs w:val="28"/>
        </w:rPr>
        <w:t>=2x ;  V</w:t>
      </w:r>
      <w:r w:rsidRPr="00AD5F24">
        <w:rPr>
          <w:rFonts w:cs="Arial"/>
          <w:sz w:val="20"/>
          <w:szCs w:val="20"/>
        </w:rPr>
        <w:t>2</w:t>
      </w:r>
      <w:r w:rsidRPr="00AD5F24">
        <w:rPr>
          <w:rFonts w:cs="Arial"/>
          <w:sz w:val="28"/>
          <w:szCs w:val="28"/>
        </w:rPr>
        <w:t>=6x ;   V</w:t>
      </w:r>
      <w:r w:rsidRPr="00AD5F24">
        <w:rPr>
          <w:rFonts w:cs="Arial"/>
          <w:sz w:val="20"/>
          <w:szCs w:val="20"/>
        </w:rPr>
        <w:t>3</w:t>
      </w:r>
      <w:r w:rsidRPr="00AD5F24">
        <w:rPr>
          <w:rFonts w:cs="Arial"/>
          <w:sz w:val="28"/>
          <w:szCs w:val="28"/>
        </w:rPr>
        <w:t>=8x ;</w:t>
      </w:r>
    </w:p>
    <w:p w:rsidR="00AD5F24" w:rsidRPr="00AD5F24" w:rsidRDefault="00AD5F24" w:rsidP="00AD5F24">
      <w:pPr>
        <w:rPr>
          <w:rFonts w:cs="Arial"/>
          <w:sz w:val="28"/>
          <w:szCs w:val="28"/>
        </w:rPr>
      </w:pPr>
    </w:p>
    <w:p w:rsidR="00AD5F24" w:rsidRPr="00AD5F24" w:rsidRDefault="00AD5F24" w:rsidP="00AD5F24">
      <w:pPr>
        <w:rPr>
          <w:rFonts w:cs="Arial"/>
          <w:sz w:val="28"/>
          <w:szCs w:val="28"/>
        </w:rPr>
      </w:pPr>
      <w:r w:rsidRPr="00AD5F24">
        <w:rPr>
          <w:rFonts w:cs="Arial"/>
          <w:sz w:val="28"/>
          <w:szCs w:val="28"/>
        </w:rPr>
        <w:t>Dove con i rispettivi V</w:t>
      </w:r>
      <w:r w:rsidRPr="00AD5F24">
        <w:rPr>
          <w:rFonts w:cs="Arial"/>
          <w:sz w:val="20"/>
          <w:szCs w:val="20"/>
        </w:rPr>
        <w:t>i</w:t>
      </w:r>
      <w:r w:rsidRPr="00AD5F24">
        <w:rPr>
          <w:rFonts w:cs="Arial"/>
          <w:sz w:val="28"/>
          <w:szCs w:val="28"/>
        </w:rPr>
        <w:t xml:space="preserve"> ho indicato i 3 macro-volumi e con x volume del substrato approntato all’inizio del regime. </w:t>
      </w:r>
    </w:p>
    <w:p w:rsidR="00AD5F24" w:rsidRPr="00AD5F24" w:rsidRDefault="00AD5F24" w:rsidP="00AD5F24">
      <w:pPr>
        <w:jc w:val="center"/>
        <w:rPr>
          <w:rFonts w:cs="Arial"/>
          <w:b/>
        </w:rPr>
      </w:pPr>
      <w:r w:rsidRPr="00AD5F24">
        <w:rPr>
          <w:rFonts w:cs="Arial"/>
          <w:b/>
        </w:rPr>
        <w:t>In figura: vista dall’alto con in differenti colorazioni i 3 volumi principali</w:t>
      </w:r>
    </w:p>
    <w:p w:rsidR="00AD5F24" w:rsidRPr="00AD5F24" w:rsidRDefault="00AD5F24" w:rsidP="00AD5F24">
      <w:pPr>
        <w:rPr>
          <w:rFonts w:cs="Arial"/>
          <w:sz w:val="28"/>
          <w:szCs w:val="28"/>
        </w:rPr>
      </w:pPr>
      <w:r w:rsidRPr="00AD5F24">
        <w:rPr>
          <w:rFonts w:cs="Arial"/>
          <w:noProof/>
          <w:sz w:val="28"/>
          <w:szCs w:val="28"/>
          <w:lang w:eastAsia="it-IT"/>
        </w:rPr>
        <w:drawing>
          <wp:anchor distT="0" distB="0" distL="114300" distR="114300" simplePos="0" relativeHeight="251678720" behindDoc="0" locked="0" layoutInCell="1" allowOverlap="1" wp14:anchorId="2B2E8779" wp14:editId="330FE441">
            <wp:simplePos x="0" y="0"/>
            <wp:positionH relativeFrom="column">
              <wp:posOffset>556260</wp:posOffset>
            </wp:positionH>
            <wp:positionV relativeFrom="paragraph">
              <wp:posOffset>-1270</wp:posOffset>
            </wp:positionV>
            <wp:extent cx="5057775" cy="2559050"/>
            <wp:effectExtent l="0" t="0" r="9525" b="0"/>
            <wp:wrapTopAndBottom/>
            <wp:docPr id="29" name="Immagine 29" descr="C:\Users\Omar\Desktop\C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ar\Desktop\CAN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7775" cy="255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F24" w:rsidRPr="00AD5F24" w:rsidRDefault="00AD5F24" w:rsidP="00AD5F24">
      <w:pPr>
        <w:rPr>
          <w:rFonts w:cs="Arial"/>
          <w:sz w:val="28"/>
          <w:szCs w:val="28"/>
        </w:rPr>
      </w:pPr>
    </w:p>
    <w:p w:rsidR="00AD5F24" w:rsidRPr="00AD5F24" w:rsidRDefault="00AD5F24" w:rsidP="00AD5F24">
      <w:pPr>
        <w:rPr>
          <w:rFonts w:cs="Arial"/>
          <w:sz w:val="28"/>
          <w:szCs w:val="28"/>
        </w:rPr>
      </w:pPr>
      <w:r w:rsidRPr="00AD5F24">
        <w:rPr>
          <w:rFonts w:cs="Arial"/>
          <w:sz w:val="28"/>
          <w:szCs w:val="28"/>
        </w:rPr>
        <w:t xml:space="preserve">Come detto precedentemente, MBGC lavora due differenti fasi: una liquida e una gassosa. La prima si posiziona sulla parte bassa dell’invenzione, quella divisa in volumi, mentre la parte gassosa è protagonista della zona alta del contenitore. </w:t>
      </w:r>
    </w:p>
    <w:p w:rsidR="00AD5F24" w:rsidRPr="00AD5F24" w:rsidRDefault="00AD5F24" w:rsidP="00AD5F24">
      <w:pPr>
        <w:rPr>
          <w:rFonts w:cs="Arial"/>
          <w:sz w:val="28"/>
          <w:szCs w:val="28"/>
        </w:rPr>
      </w:pPr>
    </w:p>
    <w:p w:rsidR="00AD5F24" w:rsidRPr="00AD5F24" w:rsidRDefault="00AD5F24" w:rsidP="00AD5F24">
      <w:pPr>
        <w:rPr>
          <w:rFonts w:cs="Arial"/>
          <w:sz w:val="28"/>
          <w:szCs w:val="28"/>
        </w:rPr>
      </w:pPr>
      <w:r w:rsidRPr="00AD5F24">
        <w:rPr>
          <w:rFonts w:cs="Arial"/>
          <w:sz w:val="28"/>
          <w:szCs w:val="28"/>
        </w:rPr>
        <w:t xml:space="preserve">Nella zona alta della scatola, per la parte a funzionamento gassoso della struttura, sono posizionati due strati di </w:t>
      </w:r>
      <w:proofErr w:type="spellStart"/>
      <w:r w:rsidRPr="00AD5F24">
        <w:rPr>
          <w:rFonts w:cs="Arial"/>
          <w:sz w:val="28"/>
          <w:szCs w:val="28"/>
        </w:rPr>
        <w:t>honeycomb</w:t>
      </w:r>
      <w:proofErr w:type="spellEnd"/>
      <w:r w:rsidRPr="00AD5F24">
        <w:rPr>
          <w:rFonts w:cs="Arial"/>
          <w:sz w:val="28"/>
          <w:szCs w:val="28"/>
        </w:rPr>
        <w:t>: una particolare soluzione che sfrutta il diverso peso e le diverse dimensioni delle molecole gassose per poterle filtrare.</w:t>
      </w:r>
    </w:p>
    <w:p w:rsidR="00AD5F24" w:rsidRPr="00AD5F24" w:rsidRDefault="00AD5F24" w:rsidP="00AD5F24">
      <w:pPr>
        <w:rPr>
          <w:rFonts w:cs="Arial"/>
          <w:sz w:val="28"/>
          <w:szCs w:val="28"/>
        </w:rPr>
      </w:pPr>
    </w:p>
    <w:p w:rsidR="000F6D6C" w:rsidRDefault="00E56304" w:rsidP="00AD5F24">
      <w:pPr>
        <w:rPr>
          <w:rFonts w:cs="Arial"/>
          <w:sz w:val="28"/>
          <w:szCs w:val="28"/>
        </w:rPr>
      </w:pPr>
      <w:r>
        <w:rPr>
          <w:rFonts w:cs="Arial"/>
          <w:noProof/>
          <w:sz w:val="28"/>
          <w:szCs w:val="28"/>
          <w:lang w:eastAsia="it-IT"/>
        </w:rPr>
        <w:drawing>
          <wp:inline distT="0" distB="0" distL="0" distR="0">
            <wp:extent cx="6120130" cy="2023980"/>
            <wp:effectExtent l="0" t="0" r="0" b="0"/>
            <wp:docPr id="33" name="Immagine 33" descr="C:\Users\Omar\Desktop\TESI\PROGETTI\assiemi img\nuovo as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mar\Desktop\TESI\PROGETTI\assiemi img\nuovo ass1.b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2023980"/>
                    </a:xfrm>
                    <a:prstGeom prst="rect">
                      <a:avLst/>
                    </a:prstGeom>
                    <a:noFill/>
                    <a:ln>
                      <a:noFill/>
                    </a:ln>
                  </pic:spPr>
                </pic:pic>
              </a:graphicData>
            </a:graphic>
          </wp:inline>
        </w:drawing>
      </w:r>
    </w:p>
    <w:p w:rsidR="00AD5F24" w:rsidRPr="00E56304" w:rsidRDefault="00E56304" w:rsidP="00E56304">
      <w:pPr>
        <w:jc w:val="center"/>
        <w:rPr>
          <w:rFonts w:cs="Arial"/>
          <w:b/>
          <w:sz w:val="28"/>
          <w:szCs w:val="28"/>
        </w:rPr>
      </w:pPr>
      <w:r w:rsidRPr="00E56304">
        <w:rPr>
          <w:rFonts w:cs="Arial"/>
          <w:b/>
        </w:rPr>
        <w:t>In figura: vista dall’alto del MBGC.</w:t>
      </w:r>
      <w:r w:rsidR="000F6D6C" w:rsidRPr="00E56304">
        <w:rPr>
          <w:rFonts w:cs="Arial"/>
          <w:b/>
          <w:sz w:val="28"/>
          <w:szCs w:val="28"/>
        </w:rPr>
        <w:br w:type="page"/>
      </w:r>
    </w:p>
    <w:p w:rsidR="00AD5F24" w:rsidRPr="00AD5F24" w:rsidRDefault="00AD5F24" w:rsidP="00AD5F24">
      <w:pPr>
        <w:jc w:val="both"/>
        <w:rPr>
          <w:rFonts w:cs="Arial"/>
          <w:b/>
          <w:sz w:val="28"/>
          <w:szCs w:val="28"/>
          <w:u w:val="single"/>
        </w:rPr>
      </w:pPr>
      <w:r w:rsidRPr="00AD5F24">
        <w:rPr>
          <w:rFonts w:cs="Arial"/>
          <w:b/>
          <w:sz w:val="28"/>
          <w:szCs w:val="28"/>
          <w:u w:val="single"/>
        </w:rPr>
        <w:lastRenderedPageBreak/>
        <w:t xml:space="preserve">Funzionamento </w:t>
      </w:r>
    </w:p>
    <w:p w:rsidR="00AD5F24" w:rsidRPr="00927D2C" w:rsidRDefault="00AD5F24" w:rsidP="00AD5F24">
      <w:pPr>
        <w:jc w:val="both"/>
        <w:rPr>
          <w:rFonts w:cs="Arial"/>
          <w:b/>
          <w:sz w:val="28"/>
          <w:szCs w:val="28"/>
          <w:u w:val="single"/>
        </w:rPr>
      </w:pPr>
    </w:p>
    <w:p w:rsidR="00927D2C" w:rsidRPr="00927D2C" w:rsidRDefault="00927D2C" w:rsidP="00AD5F24">
      <w:pPr>
        <w:jc w:val="both"/>
        <w:rPr>
          <w:rFonts w:cs="Arial"/>
          <w:sz w:val="28"/>
          <w:szCs w:val="28"/>
          <w:u w:val="single"/>
        </w:rPr>
      </w:pPr>
      <w:r w:rsidRPr="00927D2C">
        <w:rPr>
          <w:rFonts w:cs="Arial"/>
          <w:sz w:val="28"/>
          <w:szCs w:val="28"/>
          <w:u w:val="single"/>
        </w:rPr>
        <w:t>Fase Liquida</w:t>
      </w:r>
    </w:p>
    <w:p w:rsidR="00AD5F24" w:rsidRPr="00AD5F24" w:rsidRDefault="00AD5F24" w:rsidP="00AD5F24">
      <w:pPr>
        <w:jc w:val="both"/>
        <w:rPr>
          <w:rFonts w:cs="Arial"/>
          <w:sz w:val="28"/>
          <w:szCs w:val="28"/>
        </w:rPr>
      </w:pPr>
      <w:r w:rsidRPr="00AD5F24">
        <w:rPr>
          <w:rFonts w:cs="Arial"/>
          <w:sz w:val="28"/>
          <w:szCs w:val="28"/>
        </w:rPr>
        <w:t xml:space="preserve">In entrata viene inserito del substrato a percentuale variabile di solidi totali. </w:t>
      </w:r>
    </w:p>
    <w:p w:rsidR="00AD5F24" w:rsidRPr="00AD5F24" w:rsidRDefault="00AD5F24" w:rsidP="00AD5F24">
      <w:pPr>
        <w:jc w:val="both"/>
        <w:rPr>
          <w:rFonts w:cs="Arial"/>
          <w:sz w:val="28"/>
          <w:szCs w:val="28"/>
        </w:rPr>
      </w:pPr>
      <w:r w:rsidRPr="00AD5F24">
        <w:rPr>
          <w:rFonts w:cs="Arial"/>
          <w:sz w:val="28"/>
          <w:szCs w:val="28"/>
        </w:rPr>
        <w:t xml:space="preserve">Il corretto funzionamento della macchina implica che la percentuale dei solidi totali del substrato sia circa il 10%: questo implica che il substrato entrante venga miscelato con un quantitativo ideale di acqua per avere il risultato voluto. </w:t>
      </w:r>
    </w:p>
    <w:p w:rsidR="00AD5F24" w:rsidRPr="00AD5F24" w:rsidRDefault="00AD5F24" w:rsidP="00AD5F24">
      <w:pPr>
        <w:jc w:val="both"/>
        <w:rPr>
          <w:rFonts w:cs="Arial"/>
          <w:sz w:val="28"/>
          <w:szCs w:val="28"/>
        </w:rPr>
      </w:pPr>
      <w:r w:rsidRPr="00AD5F24">
        <w:rPr>
          <w:rFonts w:cs="Arial"/>
          <w:sz w:val="28"/>
          <w:szCs w:val="28"/>
        </w:rPr>
        <w:t xml:space="preserve">Per questo motivo il sistema in prima attivazione deve essere riempito di acqua per tutto il suo volume: in questo modo il funzionamento viene garantito dal circolo che viene inizializzato dal prelevare acqua a fine del sistema. </w:t>
      </w:r>
    </w:p>
    <w:p w:rsidR="00AD5F24" w:rsidRPr="00AD5F24" w:rsidRDefault="00AD5F24" w:rsidP="00AD5F24">
      <w:pPr>
        <w:jc w:val="both"/>
        <w:rPr>
          <w:rFonts w:cs="Arial"/>
          <w:sz w:val="28"/>
          <w:szCs w:val="28"/>
        </w:rPr>
      </w:pPr>
      <w:r w:rsidRPr="00AD5F24">
        <w:rPr>
          <w:rFonts w:cs="Arial"/>
          <w:sz w:val="28"/>
          <w:szCs w:val="28"/>
        </w:rPr>
        <w:t xml:space="preserve">Il substrato diluito, con un indice </w:t>
      </w:r>
      <w:proofErr w:type="spellStart"/>
      <w:r w:rsidRPr="00AD5F24">
        <w:rPr>
          <w:rFonts w:cs="Arial"/>
          <w:sz w:val="28"/>
          <w:szCs w:val="28"/>
        </w:rPr>
        <w:t>wet</w:t>
      </w:r>
      <w:proofErr w:type="spellEnd"/>
      <w:r w:rsidRPr="00AD5F24">
        <w:rPr>
          <w:rFonts w:cs="Arial"/>
          <w:sz w:val="28"/>
          <w:szCs w:val="28"/>
        </w:rPr>
        <w:t xml:space="preserve"> corrispondente al 10%, inizia il circolo viaggiando lungo il primo volume, quello minore. Durante questa fase il substrato affronta la fase idrolitica e quella acetica. </w:t>
      </w:r>
    </w:p>
    <w:p w:rsidR="00AD5F24" w:rsidRPr="00AD5F24" w:rsidRDefault="00AD5F24" w:rsidP="00AD5F24">
      <w:pPr>
        <w:jc w:val="both"/>
        <w:rPr>
          <w:rFonts w:cs="Arial"/>
          <w:sz w:val="28"/>
          <w:szCs w:val="28"/>
        </w:rPr>
      </w:pPr>
      <w:r w:rsidRPr="00AD5F24">
        <w:rPr>
          <w:rFonts w:cs="Arial"/>
          <w:sz w:val="28"/>
          <w:szCs w:val="28"/>
        </w:rPr>
        <w:t xml:space="preserve">Grazie al varco verticale che ha nella sua fase finale il setto, il substrato si immette nel secondo volume. </w:t>
      </w:r>
    </w:p>
    <w:p w:rsidR="00AD5F24" w:rsidRPr="00AD5F24" w:rsidRDefault="00AD5F24" w:rsidP="00AD5F24">
      <w:pPr>
        <w:jc w:val="both"/>
        <w:rPr>
          <w:rFonts w:cs="Arial"/>
          <w:sz w:val="28"/>
          <w:szCs w:val="28"/>
        </w:rPr>
      </w:pPr>
      <w:r w:rsidRPr="00AD5F24">
        <w:rPr>
          <w:rFonts w:cs="Arial"/>
          <w:sz w:val="28"/>
          <w:szCs w:val="28"/>
        </w:rPr>
        <w:t xml:space="preserve">Il substrati affrontano nel secondo volume le mancanti due fasi della digestione anaerobica: quella acida e infine quella </w:t>
      </w:r>
      <w:proofErr w:type="spellStart"/>
      <w:r w:rsidRPr="00AD5F24">
        <w:rPr>
          <w:rFonts w:cs="Arial"/>
          <w:sz w:val="28"/>
          <w:szCs w:val="28"/>
        </w:rPr>
        <w:t>metanigena</w:t>
      </w:r>
      <w:proofErr w:type="spellEnd"/>
      <w:r w:rsidRPr="00AD5F24">
        <w:rPr>
          <w:rFonts w:cs="Arial"/>
          <w:sz w:val="28"/>
          <w:szCs w:val="28"/>
        </w:rPr>
        <w:t xml:space="preserve">. </w:t>
      </w:r>
    </w:p>
    <w:p w:rsidR="00AD5F24" w:rsidRPr="00AD5F24" w:rsidRDefault="00AD5F24" w:rsidP="00AD5F24">
      <w:pPr>
        <w:jc w:val="both"/>
        <w:rPr>
          <w:rFonts w:cs="Arial"/>
          <w:sz w:val="28"/>
          <w:szCs w:val="28"/>
        </w:rPr>
      </w:pPr>
      <w:r w:rsidRPr="00AD5F24">
        <w:rPr>
          <w:rFonts w:cs="Arial"/>
          <w:sz w:val="28"/>
          <w:szCs w:val="28"/>
        </w:rPr>
        <w:t>In questo secondo volume il substrato inizia a stratificarsi secondo il peso delle proprie molecole. La parte alta sarà occupata dalle molecole più</w:t>
      </w:r>
      <w:r w:rsidR="006E261B">
        <w:rPr>
          <w:rFonts w:cs="Arial"/>
          <w:sz w:val="28"/>
          <w:szCs w:val="28"/>
        </w:rPr>
        <w:t xml:space="preserve"> oleiche e leggere</w:t>
      </w:r>
      <w:r w:rsidRPr="00AD5F24">
        <w:rPr>
          <w:rFonts w:cs="Arial"/>
          <w:sz w:val="28"/>
          <w:szCs w:val="28"/>
        </w:rPr>
        <w:t xml:space="preserve">, la parte sul fondo da quelle più proteiche e pesanti, mentre quella centrale è costituita da acqua e Sali non più lavorabili. </w:t>
      </w:r>
    </w:p>
    <w:p w:rsidR="00AD5F24" w:rsidRPr="00AD5F24" w:rsidRDefault="00AD5F24" w:rsidP="00AD5F24">
      <w:pPr>
        <w:jc w:val="both"/>
        <w:rPr>
          <w:rFonts w:cs="Arial"/>
          <w:sz w:val="28"/>
          <w:szCs w:val="28"/>
        </w:rPr>
      </w:pPr>
      <w:r w:rsidRPr="00AD5F24">
        <w:rPr>
          <w:rFonts w:cs="Arial"/>
          <w:sz w:val="28"/>
          <w:szCs w:val="28"/>
        </w:rPr>
        <w:t xml:space="preserve">Il sistema MBGC sfrutta </w:t>
      </w:r>
      <w:r w:rsidR="006E261B">
        <w:rPr>
          <w:rFonts w:cs="Arial"/>
          <w:sz w:val="28"/>
          <w:szCs w:val="28"/>
        </w:rPr>
        <w:t xml:space="preserve">la tendenza a stratificarsi </w:t>
      </w:r>
      <w:r w:rsidRPr="00AD5F24">
        <w:rPr>
          <w:rFonts w:cs="Arial"/>
          <w:sz w:val="28"/>
          <w:szCs w:val="28"/>
        </w:rPr>
        <w:t xml:space="preserve">del “fluido” </w:t>
      </w:r>
      <w:r w:rsidR="006E261B">
        <w:rPr>
          <w:rFonts w:cs="Arial"/>
          <w:sz w:val="28"/>
          <w:szCs w:val="28"/>
        </w:rPr>
        <w:t xml:space="preserve">e infatti, alla fine del percorso dedicato alla digestione, in prossimità del fondo del secondo volume, </w:t>
      </w:r>
      <w:r w:rsidRPr="00AD5F24">
        <w:rPr>
          <w:rFonts w:cs="Arial"/>
          <w:sz w:val="28"/>
          <w:szCs w:val="28"/>
        </w:rPr>
        <w:t xml:space="preserve"> </w:t>
      </w:r>
      <w:r w:rsidR="006E261B">
        <w:rPr>
          <w:rFonts w:cs="Arial"/>
          <w:sz w:val="28"/>
          <w:szCs w:val="28"/>
        </w:rPr>
        <w:t>le tre fasi di cui è composto vengono divise.</w:t>
      </w:r>
    </w:p>
    <w:p w:rsidR="00AD5F24" w:rsidRPr="00AD5F24" w:rsidRDefault="00AD5F24" w:rsidP="00AD5F24">
      <w:pPr>
        <w:jc w:val="both"/>
        <w:rPr>
          <w:rFonts w:cs="Arial"/>
          <w:sz w:val="28"/>
          <w:szCs w:val="28"/>
        </w:rPr>
      </w:pPr>
      <w:r w:rsidRPr="00AD5F24">
        <w:rPr>
          <w:rFonts w:cs="Arial"/>
          <w:sz w:val="28"/>
          <w:szCs w:val="28"/>
        </w:rPr>
        <w:t>Le c</w:t>
      </w:r>
      <w:r w:rsidR="006E261B">
        <w:rPr>
          <w:rFonts w:cs="Arial"/>
          <w:sz w:val="28"/>
          <w:szCs w:val="28"/>
        </w:rPr>
        <w:t>omponenti oleiche e proteiche</w:t>
      </w:r>
      <w:r w:rsidRPr="00AD5F24">
        <w:rPr>
          <w:rFonts w:cs="Arial"/>
          <w:sz w:val="28"/>
          <w:szCs w:val="28"/>
        </w:rPr>
        <w:t>, grazie a due differenti pompe, entrano in</w:t>
      </w:r>
      <w:r w:rsidR="00304B1C">
        <w:rPr>
          <w:rFonts w:cs="Arial"/>
          <w:sz w:val="28"/>
          <w:szCs w:val="28"/>
        </w:rPr>
        <w:t xml:space="preserve"> un percorso che le porta all’inizio del sistema</w:t>
      </w:r>
      <w:r w:rsidRPr="00AD5F24">
        <w:rPr>
          <w:rFonts w:cs="Arial"/>
          <w:sz w:val="28"/>
          <w:szCs w:val="28"/>
        </w:rPr>
        <w:t xml:space="preserve">, così che possano </w:t>
      </w:r>
      <w:r w:rsidR="006E261B">
        <w:rPr>
          <w:rFonts w:cs="Arial"/>
          <w:sz w:val="28"/>
          <w:szCs w:val="28"/>
        </w:rPr>
        <w:t>partecipare nuovamente alla digestione.</w:t>
      </w:r>
    </w:p>
    <w:p w:rsidR="00AD5F24" w:rsidRPr="00AD5F24" w:rsidRDefault="00AD5F24" w:rsidP="00AD5F24">
      <w:pPr>
        <w:jc w:val="both"/>
        <w:rPr>
          <w:rFonts w:cs="Arial"/>
          <w:sz w:val="28"/>
          <w:szCs w:val="28"/>
        </w:rPr>
      </w:pPr>
      <w:r w:rsidRPr="00AD5F24">
        <w:rPr>
          <w:rFonts w:cs="Arial"/>
          <w:noProof/>
          <w:sz w:val="28"/>
          <w:szCs w:val="28"/>
          <w:lang w:eastAsia="it-IT"/>
        </w:rPr>
        <w:lastRenderedPageBreak/>
        <w:drawing>
          <wp:anchor distT="0" distB="0" distL="114300" distR="114300" simplePos="0" relativeHeight="251681792" behindDoc="0" locked="0" layoutInCell="1" allowOverlap="1" wp14:anchorId="03B46D68" wp14:editId="3BD5CF73">
            <wp:simplePos x="0" y="0"/>
            <wp:positionH relativeFrom="column">
              <wp:posOffset>2051685</wp:posOffset>
            </wp:positionH>
            <wp:positionV relativeFrom="paragraph">
              <wp:posOffset>798195</wp:posOffset>
            </wp:positionV>
            <wp:extent cx="2105025" cy="2181225"/>
            <wp:effectExtent l="0" t="0" r="9525" b="9525"/>
            <wp:wrapTopAndBottom/>
            <wp:docPr id="30" name="Immagine 30" descr="C:\Users\Omar\Desktop\TESI\PROGETTI\progetto 2.1\am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mar\Desktop\TESI\PROGETTI\progetto 2.1\amen.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50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5F24">
        <w:rPr>
          <w:rFonts w:cs="Arial"/>
          <w:sz w:val="28"/>
          <w:szCs w:val="28"/>
        </w:rPr>
        <w:t>Una pompa è posizionata sul fondo realizzato da un gradino atto a massimizzare la divisione gravimetrica del composto.</w:t>
      </w:r>
    </w:p>
    <w:p w:rsidR="00AD5F24" w:rsidRPr="000F6D6C" w:rsidRDefault="000F6D6C" w:rsidP="000F6D6C">
      <w:pPr>
        <w:jc w:val="center"/>
        <w:rPr>
          <w:rFonts w:cs="Arial"/>
          <w:b/>
        </w:rPr>
      </w:pPr>
      <w:r>
        <w:rPr>
          <w:rFonts w:cs="Arial"/>
          <w:b/>
        </w:rPr>
        <w:t>In figura: gradino utilizzato per la divisione gravimetrica del composto oleico.</w:t>
      </w:r>
    </w:p>
    <w:p w:rsidR="00EC1F54" w:rsidRDefault="00EC1F54" w:rsidP="00AD5F24">
      <w:pPr>
        <w:jc w:val="both"/>
        <w:rPr>
          <w:rFonts w:cs="Arial"/>
          <w:sz w:val="28"/>
          <w:szCs w:val="28"/>
        </w:rPr>
      </w:pPr>
      <w:r>
        <w:rPr>
          <w:rFonts w:cs="Arial"/>
          <w:sz w:val="28"/>
          <w:szCs w:val="28"/>
        </w:rPr>
        <w:t>La divisione gravimetrica funziona secondo un principio molto semplice: la fase più pesante del fluido, a determinate condizioni di velocità, tende a raggiungere il fondo mentre le fasi più leggere tendono ad occupare le parti più alte del fluido fino al raggiungimento del pelo libero.</w:t>
      </w:r>
    </w:p>
    <w:p w:rsidR="00EC1F54" w:rsidRDefault="00EC1F54" w:rsidP="00AD5F24">
      <w:pPr>
        <w:jc w:val="both"/>
        <w:rPr>
          <w:rFonts w:cs="Arial"/>
          <w:sz w:val="28"/>
          <w:szCs w:val="28"/>
        </w:rPr>
      </w:pPr>
    </w:p>
    <w:p w:rsidR="00AD5F24" w:rsidRPr="00AD5F24" w:rsidRDefault="00AD5F24" w:rsidP="00AD5F24">
      <w:pPr>
        <w:jc w:val="both"/>
        <w:rPr>
          <w:rFonts w:cs="Arial"/>
          <w:sz w:val="28"/>
          <w:szCs w:val="28"/>
        </w:rPr>
      </w:pPr>
      <w:r w:rsidRPr="00AD5F24">
        <w:rPr>
          <w:rFonts w:cs="Arial"/>
          <w:sz w:val="28"/>
          <w:szCs w:val="28"/>
        </w:rPr>
        <w:t>La seconda pompa è posizionata sul fondo della vasca in prossimità del secondo setto, in questo modo la parte proteica aspirabile è maggiore dato che il fluido percorso del fluido è indirizzato verso il terzo volume.</w:t>
      </w:r>
    </w:p>
    <w:p w:rsidR="00AD5F24" w:rsidRPr="00AD5F24" w:rsidRDefault="00AD5F24" w:rsidP="00AD5F24">
      <w:pPr>
        <w:jc w:val="both"/>
        <w:rPr>
          <w:rFonts w:cs="Arial"/>
          <w:sz w:val="28"/>
          <w:szCs w:val="28"/>
        </w:rPr>
      </w:pPr>
      <w:r w:rsidRPr="00AD5F24">
        <w:rPr>
          <w:rFonts w:cs="Arial"/>
          <w:sz w:val="28"/>
          <w:szCs w:val="28"/>
        </w:rPr>
        <w:t>La parte non più lavorabile dalla digestione, restante a mezza quota, può quindi procedere nel percorso immettendosi nel terzo volume.</w:t>
      </w:r>
    </w:p>
    <w:p w:rsidR="00AD5F24" w:rsidRPr="00AD5F24" w:rsidRDefault="00AD5F24" w:rsidP="00AD5F24">
      <w:pPr>
        <w:jc w:val="both"/>
        <w:rPr>
          <w:rFonts w:cs="Arial"/>
          <w:sz w:val="28"/>
          <w:szCs w:val="28"/>
        </w:rPr>
      </w:pPr>
      <w:r w:rsidRPr="00AD5F24">
        <w:rPr>
          <w:rFonts w:cs="Arial"/>
          <w:sz w:val="28"/>
          <w:szCs w:val="28"/>
        </w:rPr>
        <w:t xml:space="preserve">Il terzo volume, quello più grosso, non è soggetto alla digestione anaerobica. Tutto il materiale arrivato a questa fase è da considerarsi lavorato e composto solamente da cenere (Sali di varia natura) e acqua. </w:t>
      </w:r>
    </w:p>
    <w:p w:rsidR="00AD5F24" w:rsidRPr="00AD5F24" w:rsidRDefault="00AD5F24" w:rsidP="00AD5F24">
      <w:pPr>
        <w:jc w:val="both"/>
        <w:rPr>
          <w:rFonts w:cs="Arial"/>
          <w:sz w:val="28"/>
          <w:szCs w:val="28"/>
        </w:rPr>
      </w:pPr>
      <w:r w:rsidRPr="00AD5F24">
        <w:rPr>
          <w:rFonts w:cs="Arial"/>
          <w:sz w:val="28"/>
          <w:szCs w:val="28"/>
        </w:rPr>
        <w:t xml:space="preserve">Il composto tende, essendo in un circuito chiuso, ad proseguire verso il fondo della vasca.  </w:t>
      </w:r>
    </w:p>
    <w:p w:rsidR="00AD5F24" w:rsidRPr="00AD5F24" w:rsidRDefault="00AD5F24" w:rsidP="00AD5F24">
      <w:pPr>
        <w:jc w:val="both"/>
        <w:rPr>
          <w:rFonts w:cs="Arial"/>
          <w:sz w:val="28"/>
          <w:szCs w:val="28"/>
        </w:rPr>
      </w:pPr>
    </w:p>
    <w:p w:rsidR="00D83EB7" w:rsidRDefault="00D83EB7" w:rsidP="00AD5F24">
      <w:pPr>
        <w:jc w:val="both"/>
        <w:rPr>
          <w:rFonts w:cs="Arial"/>
          <w:sz w:val="28"/>
          <w:szCs w:val="28"/>
          <w:u w:val="single"/>
        </w:rPr>
      </w:pPr>
    </w:p>
    <w:p w:rsidR="00D83EB7" w:rsidRDefault="00D83EB7" w:rsidP="00AD5F24">
      <w:pPr>
        <w:jc w:val="both"/>
        <w:rPr>
          <w:rFonts w:cs="Arial"/>
          <w:sz w:val="28"/>
          <w:szCs w:val="28"/>
          <w:u w:val="single"/>
        </w:rPr>
      </w:pPr>
    </w:p>
    <w:p w:rsidR="00AD5F24" w:rsidRPr="00927D2C" w:rsidRDefault="00927D2C" w:rsidP="00AD5F24">
      <w:pPr>
        <w:jc w:val="both"/>
        <w:rPr>
          <w:rFonts w:cs="Arial"/>
          <w:sz w:val="28"/>
          <w:szCs w:val="28"/>
          <w:u w:val="single"/>
        </w:rPr>
      </w:pPr>
      <w:r w:rsidRPr="00927D2C">
        <w:rPr>
          <w:rFonts w:cs="Arial"/>
          <w:sz w:val="28"/>
          <w:szCs w:val="28"/>
          <w:u w:val="single"/>
        </w:rPr>
        <w:lastRenderedPageBreak/>
        <w:t>Fase Gassosa</w:t>
      </w:r>
    </w:p>
    <w:p w:rsidR="00AD5F24" w:rsidRPr="00AD5F24" w:rsidRDefault="00AD5F24" w:rsidP="00AD5F24">
      <w:pPr>
        <w:jc w:val="both"/>
        <w:rPr>
          <w:rFonts w:cs="Arial"/>
          <w:sz w:val="28"/>
          <w:szCs w:val="28"/>
        </w:rPr>
      </w:pPr>
    </w:p>
    <w:p w:rsidR="00AD5F24" w:rsidRPr="00AD5F24" w:rsidRDefault="00AD5F24" w:rsidP="00AD5F24">
      <w:pPr>
        <w:jc w:val="both"/>
        <w:rPr>
          <w:rFonts w:cs="Arial"/>
          <w:sz w:val="28"/>
          <w:szCs w:val="28"/>
        </w:rPr>
      </w:pPr>
      <w:r w:rsidRPr="00AD5F24">
        <w:rPr>
          <w:rFonts w:cs="Arial"/>
          <w:sz w:val="28"/>
          <w:szCs w:val="28"/>
        </w:rPr>
        <w:t xml:space="preserve">La fase gassosa del MBGC si sviluppa nella parte alta della struttura, localizzata in particolar modo al di sopra dei primi due volumi. </w:t>
      </w:r>
    </w:p>
    <w:p w:rsidR="00AD5F24" w:rsidRPr="00AD5F24" w:rsidRDefault="00AD5F24" w:rsidP="00AD5F24">
      <w:pPr>
        <w:jc w:val="both"/>
        <w:rPr>
          <w:rFonts w:cs="Arial"/>
          <w:sz w:val="28"/>
          <w:szCs w:val="28"/>
        </w:rPr>
      </w:pPr>
      <w:r w:rsidRPr="00AD5F24">
        <w:rPr>
          <w:rFonts w:cs="Arial"/>
          <w:sz w:val="28"/>
          <w:szCs w:val="28"/>
        </w:rPr>
        <w:t xml:space="preserve">A causa della digestione anaerobica viene formata la miscela di gas chiamata per l’appunto biogas. Questa miscela di gas è formata in gran parte da metano e anidride carbonica, entrambe con importanti utilizzi. </w:t>
      </w:r>
    </w:p>
    <w:p w:rsidR="00AD5F24" w:rsidRPr="00AD5F24" w:rsidRDefault="00AD5F24" w:rsidP="00AD5F24">
      <w:pPr>
        <w:jc w:val="both"/>
        <w:rPr>
          <w:rFonts w:cs="Arial"/>
          <w:sz w:val="28"/>
          <w:szCs w:val="28"/>
        </w:rPr>
      </w:pPr>
      <w:r w:rsidRPr="00AD5F24">
        <w:rPr>
          <w:rFonts w:cs="Arial"/>
          <w:noProof/>
          <w:sz w:val="28"/>
          <w:szCs w:val="28"/>
          <w:lang w:eastAsia="it-IT"/>
        </w:rPr>
        <w:drawing>
          <wp:anchor distT="0" distB="0" distL="114300" distR="114300" simplePos="0" relativeHeight="251680768" behindDoc="0" locked="0" layoutInCell="1" allowOverlap="1" wp14:anchorId="1484501D" wp14:editId="33021A24">
            <wp:simplePos x="0" y="0"/>
            <wp:positionH relativeFrom="column">
              <wp:posOffset>1756410</wp:posOffset>
            </wp:positionH>
            <wp:positionV relativeFrom="paragraph">
              <wp:posOffset>750570</wp:posOffset>
            </wp:positionV>
            <wp:extent cx="2447925" cy="1668780"/>
            <wp:effectExtent l="0" t="0" r="9525" b="7620"/>
            <wp:wrapTopAndBottom/>
            <wp:docPr id="31" name="Immagine 31" descr="C:\Users\Omar\Desktop\imm tesi\Nomex_Honeycomb_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ar\Desktop\imm tesi\Nomex_Honeycomb_Cor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7925"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5F24">
        <w:rPr>
          <w:rFonts w:cs="Arial"/>
          <w:sz w:val="28"/>
          <w:szCs w:val="28"/>
        </w:rPr>
        <w:t xml:space="preserve">Per ottimizzare il processo di divisione del gas vengono utilizzati due strati di </w:t>
      </w:r>
      <w:proofErr w:type="spellStart"/>
      <w:r w:rsidRPr="00AD5F24">
        <w:rPr>
          <w:rFonts w:cs="Arial"/>
          <w:sz w:val="28"/>
          <w:szCs w:val="28"/>
        </w:rPr>
        <w:t>honeycomb</w:t>
      </w:r>
      <w:proofErr w:type="spellEnd"/>
      <w:r w:rsidRPr="00AD5F24">
        <w:rPr>
          <w:rFonts w:cs="Arial"/>
          <w:sz w:val="28"/>
          <w:szCs w:val="28"/>
        </w:rPr>
        <w:t>, posti al di sopra dei primi due volumi.</w:t>
      </w:r>
    </w:p>
    <w:p w:rsidR="00AD5F24" w:rsidRPr="000F6D6C" w:rsidRDefault="000F6D6C" w:rsidP="000F6D6C">
      <w:pPr>
        <w:jc w:val="center"/>
        <w:rPr>
          <w:rFonts w:cs="Arial"/>
          <w:b/>
        </w:rPr>
      </w:pPr>
      <w:r w:rsidRPr="000F6D6C">
        <w:rPr>
          <w:rFonts w:cs="Arial"/>
          <w:b/>
        </w:rPr>
        <w:t xml:space="preserve">In figura: esempio di struttura di un </w:t>
      </w:r>
      <w:proofErr w:type="spellStart"/>
      <w:r w:rsidRPr="000F6D6C">
        <w:rPr>
          <w:rFonts w:cs="Arial"/>
          <w:b/>
        </w:rPr>
        <w:t>honeycomb</w:t>
      </w:r>
      <w:proofErr w:type="spellEnd"/>
      <w:r w:rsidRPr="000F6D6C">
        <w:rPr>
          <w:rFonts w:cs="Arial"/>
          <w:b/>
        </w:rPr>
        <w:t>.</w:t>
      </w:r>
    </w:p>
    <w:p w:rsidR="00AD5F24" w:rsidRPr="00AD5F24" w:rsidRDefault="00AD5F24" w:rsidP="00AD5F24">
      <w:pPr>
        <w:jc w:val="both"/>
        <w:rPr>
          <w:rFonts w:cs="Arial"/>
          <w:sz w:val="28"/>
          <w:szCs w:val="28"/>
        </w:rPr>
      </w:pPr>
      <w:r w:rsidRPr="00AD5F24">
        <w:rPr>
          <w:rFonts w:cs="Arial"/>
          <w:sz w:val="28"/>
          <w:szCs w:val="28"/>
        </w:rPr>
        <w:t xml:space="preserve">Gli </w:t>
      </w:r>
      <w:proofErr w:type="spellStart"/>
      <w:r w:rsidRPr="00AD5F24">
        <w:rPr>
          <w:rFonts w:cs="Arial"/>
          <w:sz w:val="28"/>
          <w:szCs w:val="28"/>
        </w:rPr>
        <w:t>honeycomb</w:t>
      </w:r>
      <w:proofErr w:type="spellEnd"/>
      <w:r w:rsidRPr="00AD5F24">
        <w:rPr>
          <w:rFonts w:cs="Arial"/>
          <w:sz w:val="28"/>
          <w:szCs w:val="28"/>
        </w:rPr>
        <w:t xml:space="preserve"> hanno un principio di funzionamento molto semplice: grazie alla loro struttura, formata da molte celle adiacenti a nido d’ape, isolano le molecole del g</w:t>
      </w:r>
      <w:r w:rsidR="00EC1F54">
        <w:rPr>
          <w:rFonts w:cs="Arial"/>
          <w:sz w:val="28"/>
          <w:szCs w:val="28"/>
        </w:rPr>
        <w:t>as così che non ci siano influenze esterne</w:t>
      </w:r>
      <w:r w:rsidR="0004211E">
        <w:rPr>
          <w:rFonts w:cs="Arial"/>
          <w:sz w:val="28"/>
          <w:szCs w:val="28"/>
        </w:rPr>
        <w:t xml:space="preserve"> </w:t>
      </w:r>
      <w:r w:rsidRPr="00AD5F24">
        <w:rPr>
          <w:rFonts w:cs="Arial"/>
          <w:sz w:val="28"/>
          <w:szCs w:val="28"/>
        </w:rPr>
        <w:t xml:space="preserve">che gli possano imporre un moto. </w:t>
      </w:r>
    </w:p>
    <w:p w:rsidR="00AD5F24" w:rsidRPr="00AD5F24" w:rsidRDefault="00AD5F24" w:rsidP="00AD5F24">
      <w:pPr>
        <w:jc w:val="both"/>
        <w:rPr>
          <w:rFonts w:cs="Arial"/>
          <w:sz w:val="28"/>
          <w:szCs w:val="28"/>
        </w:rPr>
      </w:pPr>
      <w:r w:rsidRPr="00AD5F24">
        <w:rPr>
          <w:rFonts w:cs="Arial"/>
          <w:sz w:val="28"/>
          <w:szCs w:val="28"/>
        </w:rPr>
        <w:t xml:space="preserve">Alla molecola restano quindi le proprie dimensioni e peso per muoversi all’interno di questo condotto verticale. </w:t>
      </w:r>
    </w:p>
    <w:p w:rsidR="00AD5F24" w:rsidRPr="00AD5F24" w:rsidRDefault="00AD5F24" w:rsidP="00AD5F24">
      <w:pPr>
        <w:jc w:val="both"/>
        <w:rPr>
          <w:rFonts w:cs="Arial"/>
          <w:sz w:val="28"/>
          <w:szCs w:val="28"/>
        </w:rPr>
      </w:pPr>
      <w:r w:rsidRPr="00AD5F24">
        <w:rPr>
          <w:rFonts w:cs="Arial"/>
          <w:sz w:val="28"/>
          <w:szCs w:val="28"/>
        </w:rPr>
        <w:t xml:space="preserve">Dimensionando quindi il diametro delle celle degli </w:t>
      </w:r>
      <w:proofErr w:type="spellStart"/>
      <w:r w:rsidRPr="00AD5F24">
        <w:rPr>
          <w:rFonts w:cs="Arial"/>
          <w:sz w:val="28"/>
          <w:szCs w:val="28"/>
        </w:rPr>
        <w:t>honeycomb</w:t>
      </w:r>
      <w:proofErr w:type="spellEnd"/>
      <w:r w:rsidRPr="00AD5F24">
        <w:rPr>
          <w:rFonts w:cs="Arial"/>
          <w:sz w:val="28"/>
          <w:szCs w:val="28"/>
        </w:rPr>
        <w:t xml:space="preserve"> è quindi possibile </w:t>
      </w:r>
      <w:r w:rsidR="00EC1F54">
        <w:rPr>
          <w:rFonts w:cs="Arial"/>
          <w:sz w:val="28"/>
          <w:szCs w:val="28"/>
        </w:rPr>
        <w:t>creare canali in cui solo determinate molecole</w:t>
      </w:r>
      <w:r w:rsidRPr="00AD5F24">
        <w:rPr>
          <w:rFonts w:cs="Arial"/>
          <w:sz w:val="28"/>
          <w:szCs w:val="28"/>
        </w:rPr>
        <w:t xml:space="preserve"> possa</w:t>
      </w:r>
      <w:r w:rsidR="00EC1F54">
        <w:rPr>
          <w:rFonts w:cs="Arial"/>
          <w:sz w:val="28"/>
          <w:szCs w:val="28"/>
        </w:rPr>
        <w:t>no</w:t>
      </w:r>
      <w:r w:rsidRPr="00AD5F24">
        <w:rPr>
          <w:rFonts w:cs="Arial"/>
          <w:sz w:val="28"/>
          <w:szCs w:val="28"/>
        </w:rPr>
        <w:t xml:space="preserve"> passare. </w:t>
      </w:r>
    </w:p>
    <w:p w:rsidR="00297C23" w:rsidRPr="00AD5F24" w:rsidRDefault="00D42C94" w:rsidP="00297C23">
      <w:pPr>
        <w:jc w:val="both"/>
        <w:rPr>
          <w:rFonts w:cs="Arial"/>
          <w:sz w:val="28"/>
          <w:szCs w:val="28"/>
        </w:rPr>
      </w:pPr>
      <w:r>
        <w:rPr>
          <w:rFonts w:cs="Arial"/>
          <w:sz w:val="28"/>
          <w:szCs w:val="28"/>
        </w:rPr>
        <w:t>Il peso specifico del metan</w:t>
      </w:r>
      <w:r w:rsidR="00297C23">
        <w:rPr>
          <w:rFonts w:cs="Arial"/>
          <w:sz w:val="28"/>
          <w:szCs w:val="28"/>
        </w:rPr>
        <w:t xml:space="preserve">o( </w:t>
      </w:r>
      <w:r>
        <w:rPr>
          <w:rFonts w:cs="Arial"/>
          <w:sz w:val="28"/>
          <w:szCs w:val="28"/>
        </w:rPr>
        <w:t>0.66 Kg/m^3</w:t>
      </w:r>
      <w:r w:rsidR="00297C23">
        <w:rPr>
          <w:rFonts w:cs="Arial"/>
          <w:sz w:val="28"/>
          <w:szCs w:val="28"/>
        </w:rPr>
        <w:t>) è minore di quello dell’aria (1.18453 Kg/m^3) e minore di quello del CO</w:t>
      </w:r>
      <w:r w:rsidR="00297C23" w:rsidRPr="00297C23">
        <w:rPr>
          <w:rFonts w:cs="Arial"/>
          <w:sz w:val="20"/>
          <w:szCs w:val="20"/>
        </w:rPr>
        <w:t>2</w:t>
      </w:r>
      <w:r w:rsidR="00707459">
        <w:rPr>
          <w:rFonts w:cs="Arial"/>
          <w:sz w:val="20"/>
          <w:szCs w:val="20"/>
        </w:rPr>
        <w:t xml:space="preserve"> </w:t>
      </w:r>
      <w:r w:rsidR="00707459">
        <w:rPr>
          <w:rFonts w:cs="Arial"/>
          <w:sz w:val="28"/>
          <w:szCs w:val="28"/>
        </w:rPr>
        <w:t>( 1.68 Kg/m^3)</w:t>
      </w:r>
      <w:r w:rsidR="00AD5F24" w:rsidRPr="00AD5F24">
        <w:rPr>
          <w:rFonts w:cs="Arial"/>
          <w:sz w:val="28"/>
          <w:szCs w:val="28"/>
        </w:rPr>
        <w:t xml:space="preserve">, quindi , utilizzando due strati di </w:t>
      </w:r>
      <w:proofErr w:type="spellStart"/>
      <w:r w:rsidR="00AD5F24" w:rsidRPr="00AD5F24">
        <w:rPr>
          <w:rFonts w:cs="Arial"/>
          <w:sz w:val="28"/>
          <w:szCs w:val="28"/>
        </w:rPr>
        <w:t>honeycomb</w:t>
      </w:r>
      <w:proofErr w:type="spellEnd"/>
      <w:r w:rsidR="00AD5F24" w:rsidRPr="00AD5F24">
        <w:rPr>
          <w:rFonts w:cs="Arial"/>
          <w:sz w:val="28"/>
          <w:szCs w:val="28"/>
        </w:rPr>
        <w:t>, è possibile</w:t>
      </w:r>
      <w:r w:rsidR="00297C23">
        <w:rPr>
          <w:rFonts w:cs="Arial"/>
          <w:sz w:val="28"/>
          <w:szCs w:val="28"/>
        </w:rPr>
        <w:t xml:space="preserve"> creare dei canali preferenziali in cui possano muoversi i gas</w:t>
      </w:r>
      <w:r w:rsidR="00EC1F54">
        <w:rPr>
          <w:rFonts w:cs="Arial"/>
          <w:sz w:val="28"/>
          <w:szCs w:val="28"/>
        </w:rPr>
        <w:t>.</w:t>
      </w:r>
      <w:r w:rsidR="00297C23">
        <w:rPr>
          <w:rFonts w:cs="Arial"/>
          <w:sz w:val="28"/>
          <w:szCs w:val="28"/>
        </w:rPr>
        <w:t xml:space="preserve"> L</w:t>
      </w:r>
      <w:r w:rsidR="00297C23" w:rsidRPr="00AD5F24">
        <w:rPr>
          <w:rFonts w:cs="Arial"/>
          <w:sz w:val="28"/>
          <w:szCs w:val="28"/>
        </w:rPr>
        <w:t>’</w:t>
      </w:r>
      <w:proofErr w:type="spellStart"/>
      <w:r w:rsidR="00297C23" w:rsidRPr="00AD5F24">
        <w:rPr>
          <w:rFonts w:cs="Arial"/>
          <w:sz w:val="28"/>
          <w:szCs w:val="28"/>
        </w:rPr>
        <w:t>honeycomb</w:t>
      </w:r>
      <w:proofErr w:type="spellEnd"/>
      <w:r w:rsidR="00297C23">
        <w:rPr>
          <w:rFonts w:cs="Arial"/>
          <w:sz w:val="28"/>
          <w:szCs w:val="28"/>
        </w:rPr>
        <w:t xml:space="preserve"> posizionato inferiormente, costruito in metallo e, eventualmente,  aiutato da un dispositivo di raffreddamento,</w:t>
      </w:r>
      <w:r w:rsidR="00297C23" w:rsidRPr="00AD5F24">
        <w:rPr>
          <w:rFonts w:cs="Arial"/>
          <w:sz w:val="28"/>
          <w:szCs w:val="28"/>
        </w:rPr>
        <w:t xml:space="preserve"> compie un’importante funzione causando la condensa dell’umidità che il biogas si porta dietro dopo la digestio</w:t>
      </w:r>
      <w:r w:rsidR="00297C23">
        <w:rPr>
          <w:rFonts w:cs="Arial"/>
          <w:sz w:val="28"/>
          <w:szCs w:val="28"/>
        </w:rPr>
        <w:t>ne anaerobica e l’acqua conde</w:t>
      </w:r>
      <w:r w:rsidR="00297C23" w:rsidRPr="00AD5F24">
        <w:rPr>
          <w:rFonts w:cs="Arial"/>
          <w:sz w:val="28"/>
          <w:szCs w:val="28"/>
        </w:rPr>
        <w:t xml:space="preserve">nsata, grazie </w:t>
      </w:r>
      <w:r w:rsidR="00297C23">
        <w:rPr>
          <w:rFonts w:cs="Arial"/>
          <w:sz w:val="28"/>
          <w:szCs w:val="28"/>
        </w:rPr>
        <w:t>dell’</w:t>
      </w:r>
      <w:proofErr w:type="spellStart"/>
      <w:r w:rsidR="00297C23" w:rsidRPr="00AD5F24">
        <w:rPr>
          <w:rFonts w:cs="Arial"/>
          <w:sz w:val="28"/>
          <w:szCs w:val="28"/>
        </w:rPr>
        <w:t>honeycomb</w:t>
      </w:r>
      <w:proofErr w:type="spellEnd"/>
      <w:r w:rsidR="00297C23" w:rsidRPr="00AD5F24">
        <w:rPr>
          <w:rFonts w:cs="Arial"/>
          <w:sz w:val="28"/>
          <w:szCs w:val="28"/>
        </w:rPr>
        <w:t xml:space="preserve">, ricade sulle prime due </w:t>
      </w:r>
      <w:r w:rsidR="00297C23" w:rsidRPr="00AD5F24">
        <w:rPr>
          <w:rFonts w:cs="Arial"/>
          <w:sz w:val="28"/>
          <w:szCs w:val="28"/>
        </w:rPr>
        <w:lastRenderedPageBreak/>
        <w:t>vasche attivando un sistema di ricircolo anche dell’umidità p</w:t>
      </w:r>
      <w:r w:rsidR="00297C23">
        <w:rPr>
          <w:rFonts w:cs="Arial"/>
          <w:sz w:val="28"/>
          <w:szCs w:val="28"/>
        </w:rPr>
        <w:t>resenta all’interno del sistema a livello gassoso.</w:t>
      </w:r>
    </w:p>
    <w:p w:rsidR="00AD5F24" w:rsidRPr="00AD5F24" w:rsidRDefault="00EC1F54" w:rsidP="00AD5F24">
      <w:pPr>
        <w:jc w:val="both"/>
        <w:rPr>
          <w:rFonts w:cs="Arial"/>
          <w:sz w:val="28"/>
          <w:szCs w:val="28"/>
        </w:rPr>
      </w:pPr>
      <w:r>
        <w:rPr>
          <w:rFonts w:cs="Arial"/>
          <w:sz w:val="28"/>
          <w:szCs w:val="28"/>
        </w:rPr>
        <w:t xml:space="preserve">Superato questo passaggio il </w:t>
      </w:r>
      <w:r w:rsidR="00AD5F24" w:rsidRPr="00AD5F24">
        <w:rPr>
          <w:rFonts w:cs="Arial"/>
          <w:sz w:val="28"/>
          <w:szCs w:val="28"/>
        </w:rPr>
        <w:t>metano pot</w:t>
      </w:r>
      <w:r>
        <w:rPr>
          <w:rFonts w:cs="Arial"/>
          <w:sz w:val="28"/>
          <w:szCs w:val="28"/>
        </w:rPr>
        <w:t>rà essere ulteriormente filtrato</w:t>
      </w:r>
      <w:r w:rsidR="00297C23">
        <w:rPr>
          <w:rFonts w:cs="Arial"/>
          <w:sz w:val="28"/>
          <w:szCs w:val="28"/>
        </w:rPr>
        <w:t xml:space="preserve"> dal secondo </w:t>
      </w:r>
      <w:proofErr w:type="spellStart"/>
      <w:r w:rsidR="00297C23">
        <w:rPr>
          <w:rFonts w:cs="Arial"/>
          <w:sz w:val="28"/>
          <w:szCs w:val="28"/>
        </w:rPr>
        <w:t>honeycomb</w:t>
      </w:r>
      <w:proofErr w:type="spellEnd"/>
      <w:r w:rsidR="00297C23">
        <w:rPr>
          <w:rFonts w:cs="Arial"/>
          <w:sz w:val="28"/>
          <w:szCs w:val="28"/>
        </w:rPr>
        <w:t>.</w:t>
      </w:r>
    </w:p>
    <w:p w:rsidR="006F28EA" w:rsidRDefault="00AD5F24" w:rsidP="00AD5F24">
      <w:pPr>
        <w:jc w:val="both"/>
        <w:rPr>
          <w:rFonts w:cs="Arial"/>
          <w:sz w:val="28"/>
          <w:szCs w:val="28"/>
        </w:rPr>
      </w:pPr>
      <w:r w:rsidRPr="00AD5F24">
        <w:rPr>
          <w:rFonts w:cs="Arial"/>
          <w:sz w:val="28"/>
          <w:szCs w:val="28"/>
        </w:rPr>
        <w:t>Grazie infine a due punti di pescaggio posti a differenti quote potrà es</w:t>
      </w:r>
      <w:r w:rsidR="00EC1F54">
        <w:rPr>
          <w:rFonts w:cs="Arial"/>
          <w:sz w:val="28"/>
          <w:szCs w:val="28"/>
        </w:rPr>
        <w:t>sere prelevata</w:t>
      </w:r>
      <w:r w:rsidRPr="00AD5F24">
        <w:rPr>
          <w:rFonts w:cs="Arial"/>
          <w:sz w:val="28"/>
          <w:szCs w:val="28"/>
        </w:rPr>
        <w:t xml:space="preserve"> la molecola del gas che</w:t>
      </w:r>
      <w:r w:rsidR="00EC1F54">
        <w:rPr>
          <w:rFonts w:cs="Arial"/>
          <w:sz w:val="28"/>
          <w:szCs w:val="28"/>
        </w:rPr>
        <w:t xml:space="preserve"> più</w:t>
      </w:r>
      <w:r w:rsidRPr="00AD5F24">
        <w:rPr>
          <w:rFonts w:cs="Arial"/>
          <w:sz w:val="28"/>
          <w:szCs w:val="28"/>
        </w:rPr>
        <w:t xml:space="preserve"> serve al nostro scopo.</w:t>
      </w:r>
    </w:p>
    <w:p w:rsidR="00EC1F54" w:rsidRDefault="006F28EA" w:rsidP="00AD5F24">
      <w:pPr>
        <w:jc w:val="both"/>
        <w:rPr>
          <w:rFonts w:cs="Arial"/>
          <w:sz w:val="28"/>
          <w:szCs w:val="28"/>
        </w:rPr>
      </w:pPr>
      <w:r>
        <w:rPr>
          <w:rFonts w:cs="Arial"/>
          <w:sz w:val="28"/>
          <w:szCs w:val="28"/>
        </w:rPr>
        <w:t xml:space="preserve">Le strutture per prelevare i gas sono composte </w:t>
      </w:r>
      <w:r w:rsidRPr="009C3EFB">
        <w:rPr>
          <w:rFonts w:cs="Arial"/>
          <w:sz w:val="28"/>
          <w:szCs w:val="28"/>
        </w:rPr>
        <w:t>da lunghe tubazioni chiuse ad un’estremità e forate,</w:t>
      </w:r>
      <w:r w:rsidR="0004211E" w:rsidRPr="009C3EFB">
        <w:rPr>
          <w:rFonts w:cs="Arial"/>
          <w:sz w:val="28"/>
          <w:szCs w:val="28"/>
        </w:rPr>
        <w:t xml:space="preserve"> caratterizzate da </w:t>
      </w:r>
      <w:r w:rsidR="0004211E" w:rsidRPr="009C3EFB">
        <w:rPr>
          <w:sz w:val="28"/>
          <w:szCs w:val="28"/>
        </w:rPr>
        <w:t>un pollice</w:t>
      </w:r>
      <w:r w:rsidRPr="009C3EFB">
        <w:rPr>
          <w:rFonts w:cs="Arial"/>
          <w:sz w:val="28"/>
          <w:szCs w:val="28"/>
        </w:rPr>
        <w:t xml:space="preserve"> </w:t>
      </w:r>
      <w:r w:rsidR="0004211E" w:rsidRPr="009C3EFB">
        <w:rPr>
          <w:rFonts w:cs="Arial"/>
          <w:sz w:val="28"/>
          <w:szCs w:val="28"/>
        </w:rPr>
        <w:t xml:space="preserve">di </w:t>
      </w:r>
      <w:r w:rsidR="0004211E" w:rsidRPr="009C3EFB">
        <w:rPr>
          <w:sz w:val="28"/>
          <w:szCs w:val="28"/>
        </w:rPr>
        <w:t>sezione</w:t>
      </w:r>
      <w:r w:rsidR="009C3EFB" w:rsidRPr="009C3EFB">
        <w:rPr>
          <w:sz w:val="28"/>
          <w:szCs w:val="28"/>
        </w:rPr>
        <w:t xml:space="preserve">, </w:t>
      </w:r>
      <w:r w:rsidR="0004211E" w:rsidRPr="009C3EFB">
        <w:rPr>
          <w:sz w:val="28"/>
          <w:szCs w:val="28"/>
        </w:rPr>
        <w:t xml:space="preserve"> con </w:t>
      </w:r>
      <w:r w:rsidR="0004211E" w:rsidRPr="0004211E">
        <w:rPr>
          <w:sz w:val="28"/>
          <w:szCs w:val="28"/>
        </w:rPr>
        <w:t>fori laterali di complessiva sezione minore di quella trasversale (per imporre omogeneità di afflusso).</w:t>
      </w:r>
      <w:r w:rsidRPr="0004211E">
        <w:rPr>
          <w:rFonts w:cs="Arial"/>
          <w:sz w:val="28"/>
          <w:szCs w:val="28"/>
        </w:rPr>
        <w:t xml:space="preserve"> </w:t>
      </w:r>
      <w:r>
        <w:rPr>
          <w:rFonts w:cs="Arial"/>
          <w:sz w:val="28"/>
          <w:szCs w:val="28"/>
        </w:rPr>
        <w:t>Sul fondo, attraverso un aspiratore sarà possibile prelevare il gas.</w:t>
      </w:r>
    </w:p>
    <w:p w:rsidR="00EC1F54" w:rsidRPr="00AD5F24" w:rsidRDefault="006F28EA" w:rsidP="00AD5F24">
      <w:pPr>
        <w:jc w:val="both"/>
        <w:rPr>
          <w:rFonts w:cs="Arial"/>
          <w:sz w:val="28"/>
          <w:szCs w:val="28"/>
        </w:rPr>
      </w:pPr>
      <w:r>
        <w:rPr>
          <w:rFonts w:cs="Arial"/>
          <w:sz w:val="28"/>
          <w:szCs w:val="28"/>
        </w:rPr>
        <w:t>Le due tubazione sono, per andare in contro alla fisionomia della molecola con cui devono entrare in contatto, in due posizioni opposte: una</w:t>
      </w:r>
      <w:r w:rsidR="00EC1F54" w:rsidRPr="00AD5F24">
        <w:rPr>
          <w:rFonts w:cs="Arial"/>
          <w:sz w:val="28"/>
          <w:szCs w:val="28"/>
        </w:rPr>
        <w:t xml:space="preserve"> al di sopra degli </w:t>
      </w:r>
      <w:proofErr w:type="spellStart"/>
      <w:r w:rsidR="00EC1F54" w:rsidRPr="00AD5F24">
        <w:rPr>
          <w:rFonts w:cs="Arial"/>
          <w:sz w:val="28"/>
          <w:szCs w:val="28"/>
        </w:rPr>
        <w:t>honeycomb</w:t>
      </w:r>
      <w:proofErr w:type="spellEnd"/>
      <w:r w:rsidR="00EC1F54" w:rsidRPr="00AD5F24">
        <w:rPr>
          <w:rFonts w:cs="Arial"/>
          <w:sz w:val="28"/>
          <w:szCs w:val="28"/>
        </w:rPr>
        <w:t>, mentre</w:t>
      </w:r>
      <w:r w:rsidR="00EC1F54">
        <w:rPr>
          <w:rFonts w:cs="Arial"/>
          <w:sz w:val="28"/>
          <w:szCs w:val="28"/>
        </w:rPr>
        <w:t xml:space="preserve"> l’altro posto appena al di sopra del pelo libero della melma</w:t>
      </w:r>
      <w:r>
        <w:rPr>
          <w:rFonts w:cs="Arial"/>
          <w:sz w:val="28"/>
          <w:szCs w:val="28"/>
        </w:rPr>
        <w:t xml:space="preserve"> e nell’angolo opposto rispetto all’altra tubazione.</w:t>
      </w:r>
    </w:p>
    <w:p w:rsidR="00AD5F24" w:rsidRPr="00AD5F24" w:rsidRDefault="00F537F2" w:rsidP="00AD5F24">
      <w:pPr>
        <w:jc w:val="both"/>
        <w:rPr>
          <w:rFonts w:cs="Arial"/>
          <w:sz w:val="28"/>
          <w:szCs w:val="28"/>
        </w:rPr>
      </w:pPr>
      <w:r>
        <w:rPr>
          <w:rFonts w:cs="Arial"/>
          <w:noProof/>
          <w:sz w:val="28"/>
          <w:szCs w:val="28"/>
          <w:lang w:eastAsia="it-IT"/>
        </w:rPr>
        <w:drawing>
          <wp:anchor distT="0" distB="0" distL="114300" distR="114300" simplePos="0" relativeHeight="251692032" behindDoc="0" locked="0" layoutInCell="1" allowOverlap="1" wp14:anchorId="41BB570B" wp14:editId="4B0725D9">
            <wp:simplePos x="0" y="0"/>
            <wp:positionH relativeFrom="column">
              <wp:posOffset>3318510</wp:posOffset>
            </wp:positionH>
            <wp:positionV relativeFrom="paragraph">
              <wp:posOffset>300990</wp:posOffset>
            </wp:positionV>
            <wp:extent cx="2819400" cy="3184716"/>
            <wp:effectExtent l="0" t="0" r="0" b="0"/>
            <wp:wrapNone/>
            <wp:docPr id="11" name="Immagine 11" descr="C:\Users\Omar\Desktop\TESI\PROGETTI\assiemi img\tubo meta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mar\Desktop\TESI\PROGETTI\assiemi img\tubo metano.b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9400" cy="318471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28"/>
          <w:szCs w:val="28"/>
          <w:lang w:eastAsia="it-IT"/>
        </w:rPr>
        <w:drawing>
          <wp:anchor distT="0" distB="0" distL="114300" distR="114300" simplePos="0" relativeHeight="251691008" behindDoc="0" locked="0" layoutInCell="1" allowOverlap="1" wp14:anchorId="7D4413CD" wp14:editId="37B8A5BF">
            <wp:simplePos x="0" y="0"/>
            <wp:positionH relativeFrom="column">
              <wp:posOffset>83820</wp:posOffset>
            </wp:positionH>
            <wp:positionV relativeFrom="paragraph">
              <wp:posOffset>300990</wp:posOffset>
            </wp:positionV>
            <wp:extent cx="2891155" cy="3181350"/>
            <wp:effectExtent l="0" t="0" r="4445" b="0"/>
            <wp:wrapNone/>
            <wp:docPr id="10" name="Immagine 10" descr="C:\Users\Omar\Desktop\TESI\PROGETTI\assiemi img\tubo c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mar\Desktop\TESI\PROGETTI\assiemi img\tubo co2.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1155"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F24" w:rsidRPr="00AD5F24" w:rsidRDefault="00AD5F24" w:rsidP="00AD5F24">
      <w:pPr>
        <w:jc w:val="both"/>
        <w:rPr>
          <w:rFonts w:cs="Arial"/>
          <w:sz w:val="28"/>
          <w:szCs w:val="28"/>
        </w:rPr>
      </w:pPr>
    </w:p>
    <w:p w:rsidR="00AD5F24" w:rsidRPr="00AD5F24" w:rsidRDefault="00AD5F24" w:rsidP="00AD5F24">
      <w:pPr>
        <w:jc w:val="both"/>
        <w:rPr>
          <w:rFonts w:cs="Arial"/>
          <w:sz w:val="28"/>
          <w:szCs w:val="28"/>
        </w:rPr>
      </w:pPr>
    </w:p>
    <w:p w:rsidR="00AD5F24" w:rsidRPr="00AD5F24" w:rsidRDefault="00AD5F24" w:rsidP="00AD5F24">
      <w:pPr>
        <w:jc w:val="both"/>
        <w:rPr>
          <w:rFonts w:cs="Arial"/>
          <w:sz w:val="28"/>
          <w:szCs w:val="28"/>
        </w:rPr>
      </w:pPr>
    </w:p>
    <w:p w:rsidR="00AD5F24" w:rsidRPr="00AD5F24" w:rsidRDefault="00AD5F24" w:rsidP="00AD5F24">
      <w:pPr>
        <w:jc w:val="both"/>
        <w:rPr>
          <w:rFonts w:cs="Arial"/>
          <w:sz w:val="28"/>
          <w:szCs w:val="28"/>
        </w:rPr>
      </w:pPr>
    </w:p>
    <w:p w:rsidR="00AD5F24" w:rsidRPr="00AD5F24" w:rsidRDefault="00AD5F24" w:rsidP="00AD5F24">
      <w:pPr>
        <w:jc w:val="both"/>
        <w:rPr>
          <w:rFonts w:cs="Arial"/>
          <w:sz w:val="28"/>
          <w:szCs w:val="28"/>
        </w:rPr>
      </w:pPr>
    </w:p>
    <w:p w:rsidR="00AD5F24" w:rsidRPr="00AD5F24" w:rsidRDefault="00AD5F24" w:rsidP="00AD5F24">
      <w:pPr>
        <w:rPr>
          <w:sz w:val="28"/>
          <w:szCs w:val="28"/>
        </w:rPr>
      </w:pPr>
    </w:p>
    <w:p w:rsidR="00AD5F24" w:rsidRPr="00AD5F24" w:rsidRDefault="00AD5F24" w:rsidP="00AD5F24">
      <w:pPr>
        <w:rPr>
          <w:b/>
          <w:sz w:val="28"/>
          <w:szCs w:val="28"/>
          <w:u w:val="single"/>
        </w:rPr>
      </w:pPr>
    </w:p>
    <w:p w:rsidR="00AD5F24" w:rsidRPr="00AD5F24" w:rsidRDefault="00AD5F24" w:rsidP="00AD5F24">
      <w:pPr>
        <w:rPr>
          <w:b/>
          <w:sz w:val="28"/>
          <w:szCs w:val="28"/>
          <w:u w:val="single"/>
        </w:rPr>
      </w:pPr>
    </w:p>
    <w:p w:rsidR="00AD5F24" w:rsidRPr="00AD5F24" w:rsidRDefault="00AD5F24" w:rsidP="00AD5F24">
      <w:pPr>
        <w:rPr>
          <w:b/>
          <w:sz w:val="28"/>
          <w:szCs w:val="28"/>
          <w:u w:val="single"/>
        </w:rPr>
      </w:pPr>
    </w:p>
    <w:p w:rsidR="004B4B7C" w:rsidRPr="004B4B7C" w:rsidRDefault="00F537F2" w:rsidP="004B4B7C">
      <w:pPr>
        <w:jc w:val="center"/>
        <w:rPr>
          <w:b/>
        </w:rPr>
      </w:pPr>
      <w:r>
        <w:rPr>
          <w:b/>
        </w:rPr>
        <w:t xml:space="preserve">In figura: </w:t>
      </w:r>
      <w:proofErr w:type="spellStart"/>
      <w:r>
        <w:rPr>
          <w:b/>
        </w:rPr>
        <w:t>rendering</w:t>
      </w:r>
      <w:proofErr w:type="spellEnd"/>
      <w:r>
        <w:rPr>
          <w:b/>
        </w:rPr>
        <w:t>, da destra a sinistra, della tubazione adibita al CO</w:t>
      </w:r>
      <w:r w:rsidRPr="00F537F2">
        <w:rPr>
          <w:b/>
          <w:sz w:val="16"/>
          <w:szCs w:val="16"/>
        </w:rPr>
        <w:t>2</w:t>
      </w:r>
      <w:r>
        <w:rPr>
          <w:b/>
          <w:sz w:val="16"/>
          <w:szCs w:val="16"/>
        </w:rPr>
        <w:t xml:space="preserve"> </w:t>
      </w:r>
      <w:r>
        <w:rPr>
          <w:b/>
        </w:rPr>
        <w:t>e de</w:t>
      </w:r>
      <w:r w:rsidR="004B4B7C">
        <w:rPr>
          <w:b/>
        </w:rPr>
        <w:t>lla tubazione adibita al metano.</w:t>
      </w:r>
    </w:p>
    <w:p w:rsidR="00297C23" w:rsidRDefault="00297C23" w:rsidP="00AD5F24">
      <w:pPr>
        <w:rPr>
          <w:b/>
          <w:sz w:val="28"/>
          <w:szCs w:val="28"/>
          <w:u w:val="single"/>
        </w:rPr>
      </w:pPr>
    </w:p>
    <w:p w:rsidR="00AD5F24" w:rsidRPr="00AD5F24" w:rsidRDefault="00AD5F24" w:rsidP="00AD5F24">
      <w:pPr>
        <w:rPr>
          <w:b/>
          <w:sz w:val="28"/>
          <w:szCs w:val="28"/>
          <w:u w:val="single"/>
        </w:rPr>
      </w:pPr>
      <w:r w:rsidRPr="00AD5F24">
        <w:rPr>
          <w:b/>
          <w:sz w:val="28"/>
          <w:szCs w:val="28"/>
          <w:u w:val="single"/>
        </w:rPr>
        <w:lastRenderedPageBreak/>
        <w:t>Mod</w:t>
      </w:r>
      <w:bookmarkStart w:id="0" w:name="_GoBack"/>
      <w:bookmarkEnd w:id="0"/>
      <w:r w:rsidRPr="00AD5F24">
        <w:rPr>
          <w:b/>
          <w:sz w:val="28"/>
          <w:szCs w:val="28"/>
          <w:u w:val="single"/>
        </w:rPr>
        <w:t>ello Matematico</w:t>
      </w:r>
    </w:p>
    <w:p w:rsidR="00D100CC" w:rsidRDefault="00D100CC" w:rsidP="00AD5F24">
      <w:pPr>
        <w:rPr>
          <w:b/>
          <w:sz w:val="28"/>
          <w:szCs w:val="28"/>
          <w:u w:val="single"/>
        </w:rPr>
      </w:pPr>
    </w:p>
    <w:p w:rsidR="00D100CC" w:rsidRDefault="00D100CC" w:rsidP="00AD5F24">
      <w:pPr>
        <w:rPr>
          <w:sz w:val="28"/>
          <w:szCs w:val="28"/>
        </w:rPr>
      </w:pPr>
      <w:r>
        <w:rPr>
          <w:sz w:val="28"/>
          <w:szCs w:val="28"/>
        </w:rPr>
        <w:t>L</w:t>
      </w:r>
      <w:r w:rsidR="00AD5F24" w:rsidRPr="00AD5F24">
        <w:rPr>
          <w:sz w:val="28"/>
          <w:szCs w:val="28"/>
        </w:rPr>
        <w:t>a melma per poter attraversare un ottimale pro</w:t>
      </w:r>
      <w:r>
        <w:rPr>
          <w:sz w:val="28"/>
          <w:szCs w:val="28"/>
        </w:rPr>
        <w:t xml:space="preserve">cesso di digestione anaerobica deve avere un moto che </w:t>
      </w:r>
      <w:r w:rsidR="00AD5F24" w:rsidRPr="00AD5F24">
        <w:rPr>
          <w:sz w:val="28"/>
          <w:szCs w:val="28"/>
        </w:rPr>
        <w:t xml:space="preserve"> non sia caratterizzato da un andamento vorticoso. </w:t>
      </w:r>
    </w:p>
    <w:p w:rsidR="00AD5F24" w:rsidRPr="00AD5F24" w:rsidRDefault="00D100CC" w:rsidP="00AD5F24">
      <w:pPr>
        <w:rPr>
          <w:sz w:val="28"/>
          <w:szCs w:val="28"/>
        </w:rPr>
      </w:pPr>
      <w:r>
        <w:rPr>
          <w:sz w:val="28"/>
          <w:szCs w:val="28"/>
        </w:rPr>
        <w:t>Analizzando</w:t>
      </w:r>
      <w:r w:rsidR="00AD5F24" w:rsidRPr="00AD5F24">
        <w:rPr>
          <w:sz w:val="28"/>
          <w:szCs w:val="28"/>
        </w:rPr>
        <w:t xml:space="preserve"> i due “percorsi” in c</w:t>
      </w:r>
      <w:r>
        <w:rPr>
          <w:sz w:val="28"/>
          <w:szCs w:val="28"/>
        </w:rPr>
        <w:t>ui la trasformazione avviene, è possibile accertars</w:t>
      </w:r>
      <w:r w:rsidR="00AD5F24" w:rsidRPr="00AD5F24">
        <w:rPr>
          <w:sz w:val="28"/>
          <w:szCs w:val="28"/>
        </w:rPr>
        <w:t>i che la velocità del fluido, compatibilmente con la geometria della scatola, non sia  causa di un moto di turbolento.</w:t>
      </w:r>
    </w:p>
    <w:p w:rsidR="00AD5F24" w:rsidRPr="00AD5F24" w:rsidRDefault="00AD5F24" w:rsidP="00AD5F24"/>
    <w:p w:rsidR="00AD5F24" w:rsidRDefault="0034412F" w:rsidP="00AD5F24">
      <w:pPr>
        <w:rPr>
          <w:sz w:val="28"/>
          <w:szCs w:val="28"/>
        </w:rPr>
      </w:pPr>
      <w:r>
        <w:rPr>
          <w:sz w:val="28"/>
          <w:szCs w:val="28"/>
        </w:rPr>
        <w:t>Per prima cosa, viene effettuata un’analisi della velocità del fluido per avere certezza che quest’ultimo sia caratterizzato da moto laminare.</w:t>
      </w:r>
    </w:p>
    <w:p w:rsidR="00D100CC" w:rsidRPr="00AD5F24" w:rsidRDefault="00D100CC" w:rsidP="00AD5F24"/>
    <w:p w:rsidR="00AD5F24" w:rsidRPr="00AD5F24" w:rsidRDefault="00AD5F24" w:rsidP="00AD5F24">
      <w:pPr>
        <w:rPr>
          <w:sz w:val="28"/>
          <w:szCs w:val="28"/>
        </w:rPr>
      </w:pPr>
      <w:r w:rsidRPr="00AD5F24">
        <w:rPr>
          <w:sz w:val="28"/>
          <w:szCs w:val="28"/>
        </w:rPr>
        <w:t>TRATTO 1</w:t>
      </w:r>
    </w:p>
    <w:p w:rsidR="00AD5F24" w:rsidRPr="00AD5F24" w:rsidRDefault="00AD5F24" w:rsidP="00AD5F24">
      <w:pPr>
        <w:rPr>
          <w:sz w:val="28"/>
          <w:szCs w:val="28"/>
        </w:rPr>
      </w:pPr>
      <w:r w:rsidRPr="00AD5F24">
        <w:rPr>
          <w:sz w:val="28"/>
          <w:szCs w:val="28"/>
        </w:rPr>
        <w:t>P</w:t>
      </w:r>
      <w:r w:rsidRPr="00AD5F24">
        <w:rPr>
          <w:sz w:val="20"/>
          <w:szCs w:val="20"/>
        </w:rPr>
        <w:t>1</w:t>
      </w:r>
      <w:r w:rsidRPr="00AD5F24">
        <w:rPr>
          <w:sz w:val="28"/>
          <w:szCs w:val="28"/>
        </w:rPr>
        <w:t xml:space="preserve"> = 2h</w:t>
      </w:r>
      <w:r w:rsidRPr="00AD5F24">
        <w:rPr>
          <w:sz w:val="20"/>
          <w:szCs w:val="20"/>
        </w:rPr>
        <w:t>l</w:t>
      </w:r>
      <w:r w:rsidRPr="00AD5F24">
        <w:rPr>
          <w:sz w:val="28"/>
          <w:szCs w:val="28"/>
        </w:rPr>
        <w:t xml:space="preserve"> + b</w:t>
      </w:r>
      <w:r w:rsidRPr="00AD5F24">
        <w:rPr>
          <w:sz w:val="20"/>
          <w:szCs w:val="20"/>
        </w:rPr>
        <w:t>1</w:t>
      </w:r>
      <w:r w:rsidR="00055200">
        <w:rPr>
          <w:sz w:val="28"/>
          <w:szCs w:val="28"/>
        </w:rPr>
        <w:tab/>
      </w:r>
      <w:r w:rsidR="00055200">
        <w:rPr>
          <w:sz w:val="28"/>
          <w:szCs w:val="28"/>
        </w:rPr>
        <w:tab/>
      </w:r>
      <w:r w:rsidRPr="00AD5F24">
        <w:rPr>
          <w:sz w:val="28"/>
          <w:szCs w:val="28"/>
        </w:rPr>
        <w:t>perimetro bagnato.</w:t>
      </w:r>
    </w:p>
    <w:p w:rsidR="00AD5F24" w:rsidRPr="00AD5F24" w:rsidRDefault="00AD5F24" w:rsidP="00AD5F24">
      <w:pPr>
        <w:rPr>
          <w:sz w:val="28"/>
          <w:szCs w:val="28"/>
        </w:rPr>
      </w:pPr>
      <w:r w:rsidRPr="00AD5F24">
        <w:rPr>
          <w:sz w:val="28"/>
          <w:szCs w:val="28"/>
        </w:rPr>
        <w:t>A</w:t>
      </w:r>
      <w:r w:rsidRPr="00AD5F24">
        <w:rPr>
          <w:sz w:val="20"/>
          <w:szCs w:val="20"/>
        </w:rPr>
        <w:t>1</w:t>
      </w:r>
      <w:r w:rsidRPr="00AD5F24">
        <w:rPr>
          <w:sz w:val="28"/>
          <w:szCs w:val="28"/>
        </w:rPr>
        <w:t xml:space="preserve"> = b</w:t>
      </w:r>
      <w:r w:rsidRPr="00AD5F24">
        <w:rPr>
          <w:sz w:val="20"/>
          <w:szCs w:val="20"/>
        </w:rPr>
        <w:t>1</w:t>
      </w:r>
      <w:r w:rsidRPr="00AD5F24">
        <w:rPr>
          <w:sz w:val="28"/>
          <w:szCs w:val="28"/>
        </w:rPr>
        <w:t>*h</w:t>
      </w:r>
      <w:r w:rsidRPr="00AD5F24">
        <w:rPr>
          <w:sz w:val="20"/>
          <w:szCs w:val="20"/>
        </w:rPr>
        <w:t>1</w:t>
      </w:r>
      <w:r w:rsidR="00055200">
        <w:rPr>
          <w:sz w:val="28"/>
          <w:szCs w:val="28"/>
        </w:rPr>
        <w:tab/>
      </w:r>
      <w:r w:rsidR="00055200">
        <w:rPr>
          <w:sz w:val="28"/>
          <w:szCs w:val="28"/>
        </w:rPr>
        <w:tab/>
      </w:r>
      <w:r w:rsidRPr="00AD5F24">
        <w:rPr>
          <w:sz w:val="28"/>
          <w:szCs w:val="28"/>
        </w:rPr>
        <w:t xml:space="preserve">area sezione                                               </w:t>
      </w:r>
    </w:p>
    <w:p w:rsidR="00AD5F24" w:rsidRPr="00AD5F24" w:rsidRDefault="00AD5F24" w:rsidP="00AD5F24">
      <w:pPr>
        <w:rPr>
          <w:sz w:val="28"/>
          <w:szCs w:val="28"/>
        </w:rPr>
      </w:pPr>
      <w:r w:rsidRPr="00AD5F24">
        <w:rPr>
          <w:sz w:val="28"/>
          <w:szCs w:val="28"/>
        </w:rPr>
        <w:t>R</w:t>
      </w:r>
      <w:r w:rsidRPr="00AD5F24">
        <w:rPr>
          <w:sz w:val="20"/>
          <w:szCs w:val="20"/>
        </w:rPr>
        <w:t>1</w:t>
      </w:r>
      <w:r w:rsidRPr="00AD5F24">
        <w:rPr>
          <w:sz w:val="28"/>
          <w:szCs w:val="28"/>
        </w:rPr>
        <w:t xml:space="preserve"> = A</w:t>
      </w:r>
      <w:r w:rsidRPr="00AD5F24">
        <w:rPr>
          <w:sz w:val="20"/>
          <w:szCs w:val="20"/>
        </w:rPr>
        <w:t>1</w:t>
      </w:r>
      <w:r w:rsidRPr="00AD5F24">
        <w:rPr>
          <w:sz w:val="28"/>
          <w:szCs w:val="28"/>
        </w:rPr>
        <w:t>/P</w:t>
      </w:r>
      <w:r w:rsidRPr="00AD5F24">
        <w:rPr>
          <w:sz w:val="20"/>
          <w:szCs w:val="20"/>
        </w:rPr>
        <w:t>1</w:t>
      </w:r>
      <w:r w:rsidR="00D100CC">
        <w:rPr>
          <w:sz w:val="28"/>
          <w:szCs w:val="28"/>
        </w:rPr>
        <w:t xml:space="preserve"> </w:t>
      </w:r>
      <w:r w:rsidR="00C00EF8">
        <w:rPr>
          <w:sz w:val="28"/>
          <w:szCs w:val="28"/>
        </w:rPr>
        <w:tab/>
      </w:r>
      <w:r w:rsidR="00C00EF8">
        <w:rPr>
          <w:sz w:val="28"/>
          <w:szCs w:val="28"/>
        </w:rPr>
        <w:tab/>
      </w:r>
      <w:r w:rsidR="00D100CC">
        <w:rPr>
          <w:sz w:val="28"/>
          <w:szCs w:val="28"/>
        </w:rPr>
        <w:t>Raggio idraulico</w:t>
      </w:r>
      <w:r w:rsidRPr="00AD5F24">
        <w:rPr>
          <w:sz w:val="28"/>
          <w:szCs w:val="28"/>
        </w:rPr>
        <w:t xml:space="preserve"> ( cioè il rapporto sezione-perimetro bagnato)</w:t>
      </w:r>
    </w:p>
    <w:p w:rsidR="00AD5F24" w:rsidRPr="00AD5F24" w:rsidRDefault="00AD5F24" w:rsidP="00AD5F24"/>
    <w:p w:rsidR="00AD5F24" w:rsidRPr="00AD5F24" w:rsidRDefault="00AD5F24" w:rsidP="00AD5F24">
      <w:pPr>
        <w:rPr>
          <w:sz w:val="28"/>
          <w:szCs w:val="28"/>
        </w:rPr>
      </w:pPr>
      <w:r w:rsidRPr="00AD5F24">
        <w:rPr>
          <w:sz w:val="28"/>
          <w:szCs w:val="28"/>
        </w:rPr>
        <w:t xml:space="preserve">Utilizzo la formula di </w:t>
      </w:r>
      <w:proofErr w:type="spellStart"/>
      <w:r w:rsidRPr="00AD5F24">
        <w:rPr>
          <w:sz w:val="28"/>
          <w:szCs w:val="28"/>
        </w:rPr>
        <w:t>Bazin</w:t>
      </w:r>
      <w:proofErr w:type="spellEnd"/>
      <w:r w:rsidRPr="00AD5F24">
        <w:rPr>
          <w:sz w:val="28"/>
          <w:szCs w:val="28"/>
        </w:rPr>
        <w:t xml:space="preserve"> per ricavare il coefficiente di scabrezza .</w:t>
      </w:r>
    </w:p>
    <w:p w:rsidR="00AD5F24" w:rsidRPr="00AD5F24" w:rsidRDefault="00AD5F24" w:rsidP="00AD5F24"/>
    <w:p w:rsidR="00AD5F24" w:rsidRPr="00AD5F24" w:rsidRDefault="00AD5F24" w:rsidP="00AD5F24">
      <w:pPr>
        <w:rPr>
          <w:sz w:val="28"/>
          <w:szCs w:val="28"/>
        </w:rPr>
      </w:pPr>
      <w:r w:rsidRPr="00AD5F24">
        <w:rPr>
          <w:sz w:val="28"/>
          <w:szCs w:val="28"/>
        </w:rPr>
        <w:t>FORMULA BAZIN</w:t>
      </w:r>
    </w:p>
    <w:p w:rsidR="00AD5F24" w:rsidRPr="00AD5F24" w:rsidRDefault="00AD5F24" w:rsidP="00AD5F24">
      <w:pPr>
        <w:rPr>
          <w:sz w:val="28"/>
          <w:szCs w:val="28"/>
        </w:rPr>
      </w:pPr>
      <w:r w:rsidRPr="00AD5F24">
        <w:rPr>
          <w:sz w:val="28"/>
          <w:szCs w:val="28"/>
        </w:rPr>
        <w:t>K</w:t>
      </w:r>
      <w:r w:rsidRPr="00AD5F24">
        <w:rPr>
          <w:sz w:val="20"/>
          <w:szCs w:val="20"/>
        </w:rPr>
        <w:t xml:space="preserve">0 </w:t>
      </w:r>
      <w:r w:rsidRPr="00AD5F24">
        <w:rPr>
          <w:sz w:val="28"/>
          <w:szCs w:val="28"/>
        </w:rPr>
        <w:t>= 87/ (1+(C/R</w:t>
      </w:r>
      <w:r w:rsidRPr="00AD5F24">
        <w:rPr>
          <w:sz w:val="20"/>
          <w:szCs w:val="20"/>
        </w:rPr>
        <w:t>1</w:t>
      </w:r>
      <w:r w:rsidR="000851BC">
        <w:rPr>
          <w:sz w:val="28"/>
          <w:szCs w:val="28"/>
        </w:rPr>
        <w:t>^0.5)</w:t>
      </w:r>
      <w:r w:rsidR="000851BC">
        <w:rPr>
          <w:sz w:val="28"/>
          <w:szCs w:val="28"/>
        </w:rPr>
        <w:tab/>
      </w:r>
      <w:r w:rsidR="000851BC">
        <w:rPr>
          <w:sz w:val="28"/>
          <w:szCs w:val="28"/>
        </w:rPr>
        <w:tab/>
        <w:t>C:</w:t>
      </w:r>
      <w:r w:rsidRPr="00AD5F24">
        <w:rPr>
          <w:sz w:val="28"/>
          <w:szCs w:val="28"/>
        </w:rPr>
        <w:t xml:space="preserve"> valore  tabellato</w:t>
      </w:r>
    </w:p>
    <w:p w:rsidR="00AD5F24" w:rsidRPr="00AD5F24" w:rsidRDefault="00AD5F24" w:rsidP="00AD5F24"/>
    <w:p w:rsidR="00AD5F24" w:rsidRPr="00AD5F24" w:rsidRDefault="00AD5F24" w:rsidP="00AD5F24">
      <w:pPr>
        <w:rPr>
          <w:sz w:val="28"/>
          <w:szCs w:val="28"/>
        </w:rPr>
      </w:pPr>
      <w:r w:rsidRPr="00AD5F24">
        <w:rPr>
          <w:sz w:val="28"/>
          <w:szCs w:val="28"/>
        </w:rPr>
        <w:t xml:space="preserve">Avendo il coefficiente di scabrezza posso usarlo per ricavare la velocità media in un determinato tratto attraverso la formula di </w:t>
      </w:r>
      <w:proofErr w:type="spellStart"/>
      <w:r w:rsidRPr="00AD5F24">
        <w:rPr>
          <w:sz w:val="28"/>
          <w:szCs w:val="28"/>
        </w:rPr>
        <w:t>Chezy</w:t>
      </w:r>
      <w:proofErr w:type="spellEnd"/>
      <w:r w:rsidRPr="00AD5F24">
        <w:rPr>
          <w:sz w:val="28"/>
          <w:szCs w:val="28"/>
        </w:rPr>
        <w:t>.</w:t>
      </w:r>
    </w:p>
    <w:p w:rsidR="006F28EA" w:rsidRDefault="006F28EA" w:rsidP="00AD5F24">
      <w:pPr>
        <w:rPr>
          <w:sz w:val="28"/>
          <w:szCs w:val="28"/>
        </w:rPr>
      </w:pPr>
    </w:p>
    <w:p w:rsidR="0034412F" w:rsidRDefault="0034412F" w:rsidP="00AD5F24">
      <w:pPr>
        <w:rPr>
          <w:sz w:val="28"/>
          <w:szCs w:val="28"/>
        </w:rPr>
      </w:pPr>
    </w:p>
    <w:p w:rsidR="00055200" w:rsidRDefault="00055200" w:rsidP="00AD5F24">
      <w:pPr>
        <w:rPr>
          <w:sz w:val="28"/>
          <w:szCs w:val="28"/>
        </w:rPr>
      </w:pPr>
    </w:p>
    <w:p w:rsidR="00AD5F24" w:rsidRPr="00AD5F24" w:rsidRDefault="00AD5F24" w:rsidP="00AD5F24">
      <w:pPr>
        <w:rPr>
          <w:sz w:val="28"/>
          <w:szCs w:val="28"/>
        </w:rPr>
      </w:pPr>
      <w:r w:rsidRPr="00AD5F24">
        <w:rPr>
          <w:sz w:val="28"/>
          <w:szCs w:val="28"/>
        </w:rPr>
        <w:lastRenderedPageBreak/>
        <w:t xml:space="preserve">FORMULA CHEZY </w:t>
      </w:r>
    </w:p>
    <w:p w:rsidR="000851BC" w:rsidRDefault="00AD5F24" w:rsidP="000851BC">
      <w:pPr>
        <w:jc w:val="both"/>
        <w:rPr>
          <w:sz w:val="28"/>
          <w:szCs w:val="28"/>
        </w:rPr>
      </w:pPr>
      <w:r w:rsidRPr="00AD5F24">
        <w:rPr>
          <w:sz w:val="28"/>
          <w:szCs w:val="28"/>
        </w:rPr>
        <w:t>V</w:t>
      </w:r>
      <w:r w:rsidRPr="00AD5F24">
        <w:rPr>
          <w:sz w:val="20"/>
          <w:szCs w:val="20"/>
        </w:rPr>
        <w:t>1</w:t>
      </w:r>
      <w:r w:rsidRPr="00AD5F24">
        <w:rPr>
          <w:sz w:val="28"/>
          <w:szCs w:val="28"/>
        </w:rPr>
        <w:t>=K</w:t>
      </w:r>
      <w:r w:rsidRPr="00AD5F24">
        <w:rPr>
          <w:sz w:val="20"/>
          <w:szCs w:val="20"/>
        </w:rPr>
        <w:t>0</w:t>
      </w:r>
      <w:r w:rsidRPr="00AD5F24">
        <w:rPr>
          <w:sz w:val="28"/>
          <w:szCs w:val="28"/>
        </w:rPr>
        <w:t>((R</w:t>
      </w:r>
      <w:r w:rsidRPr="00AD5F24">
        <w:rPr>
          <w:sz w:val="20"/>
          <w:szCs w:val="20"/>
        </w:rPr>
        <w:t>1</w:t>
      </w:r>
      <w:r w:rsidRPr="00AD5F24">
        <w:rPr>
          <w:sz w:val="28"/>
          <w:szCs w:val="28"/>
        </w:rPr>
        <w:t>I)^0.5)    ;    I= - (</w:t>
      </w:r>
      <w:proofErr w:type="spellStart"/>
      <w:r w:rsidRPr="00AD5F24">
        <w:rPr>
          <w:sz w:val="28"/>
          <w:szCs w:val="28"/>
        </w:rPr>
        <w:t>dH</w:t>
      </w:r>
      <w:proofErr w:type="spellEnd"/>
      <w:r w:rsidRPr="00AD5F24">
        <w:rPr>
          <w:sz w:val="28"/>
          <w:szCs w:val="28"/>
        </w:rPr>
        <w:t>/</w:t>
      </w:r>
      <w:proofErr w:type="spellStart"/>
      <w:r w:rsidRPr="00AD5F24">
        <w:rPr>
          <w:sz w:val="28"/>
          <w:szCs w:val="28"/>
        </w:rPr>
        <w:t>dS</w:t>
      </w:r>
      <w:proofErr w:type="spellEnd"/>
      <w:r w:rsidRPr="00D100CC">
        <w:rPr>
          <w:sz w:val="28"/>
          <w:szCs w:val="28"/>
        </w:rPr>
        <w:t xml:space="preserve">)      </w:t>
      </w:r>
    </w:p>
    <w:p w:rsidR="000851BC" w:rsidRDefault="000851BC" w:rsidP="000851BC">
      <w:pPr>
        <w:jc w:val="both"/>
        <w:rPr>
          <w:sz w:val="28"/>
          <w:szCs w:val="28"/>
        </w:rPr>
      </w:pPr>
    </w:p>
    <w:p w:rsidR="000851BC" w:rsidRPr="00AD5F24" w:rsidRDefault="000851BC" w:rsidP="000851BC">
      <w:pPr>
        <w:rPr>
          <w:sz w:val="28"/>
          <w:szCs w:val="28"/>
        </w:rPr>
      </w:pPr>
      <w:r w:rsidRPr="00AD5F24">
        <w:rPr>
          <w:sz w:val="28"/>
          <w:szCs w:val="28"/>
        </w:rPr>
        <w:t>Dove  H è la perdita di carico, l’energia posseduta dal fluido, e S e la lunghezza del tratto considerato.</w:t>
      </w:r>
    </w:p>
    <w:p w:rsidR="00AD5F24" w:rsidRPr="00AD5F24" w:rsidRDefault="00AD5F24" w:rsidP="00AD5F24"/>
    <w:p w:rsidR="00AD5F24" w:rsidRPr="00AD5F24" w:rsidRDefault="00AD5F24" w:rsidP="00AD5F24">
      <w:pPr>
        <w:rPr>
          <w:sz w:val="28"/>
          <w:szCs w:val="28"/>
        </w:rPr>
      </w:pPr>
      <w:r w:rsidRPr="00AD5F24">
        <w:rPr>
          <w:sz w:val="28"/>
          <w:szCs w:val="28"/>
        </w:rPr>
        <w:t>TRATTO 2</w:t>
      </w:r>
    </w:p>
    <w:p w:rsidR="00AD5F24" w:rsidRPr="00AD5F24" w:rsidRDefault="00AD5F24" w:rsidP="00AD5F24">
      <w:pPr>
        <w:rPr>
          <w:sz w:val="28"/>
          <w:szCs w:val="28"/>
        </w:rPr>
      </w:pPr>
    </w:p>
    <w:p w:rsidR="00AD5F24" w:rsidRPr="00AD5F24" w:rsidRDefault="00AD5F24" w:rsidP="00AD5F24">
      <w:pPr>
        <w:rPr>
          <w:sz w:val="28"/>
          <w:szCs w:val="28"/>
        </w:rPr>
      </w:pPr>
      <w:r w:rsidRPr="00AD5F24">
        <w:rPr>
          <w:sz w:val="28"/>
          <w:szCs w:val="28"/>
        </w:rPr>
        <w:t>P</w:t>
      </w:r>
      <w:r w:rsidRPr="00AD5F24">
        <w:rPr>
          <w:sz w:val="20"/>
          <w:szCs w:val="20"/>
        </w:rPr>
        <w:t>2</w:t>
      </w:r>
      <w:r w:rsidRPr="00AD5F24">
        <w:rPr>
          <w:sz w:val="28"/>
          <w:szCs w:val="28"/>
        </w:rPr>
        <w:t xml:space="preserve"> = 2h</w:t>
      </w:r>
      <w:r w:rsidRPr="00AD5F24">
        <w:rPr>
          <w:sz w:val="20"/>
          <w:szCs w:val="20"/>
        </w:rPr>
        <w:t>l</w:t>
      </w:r>
      <w:r w:rsidRPr="00AD5F24">
        <w:rPr>
          <w:sz w:val="28"/>
          <w:szCs w:val="28"/>
        </w:rPr>
        <w:t xml:space="preserve"> + b</w:t>
      </w:r>
      <w:r w:rsidRPr="00AD5F24">
        <w:rPr>
          <w:sz w:val="20"/>
          <w:szCs w:val="20"/>
        </w:rPr>
        <w:t>2</w:t>
      </w:r>
      <w:r w:rsidR="000851BC">
        <w:rPr>
          <w:sz w:val="28"/>
          <w:szCs w:val="28"/>
        </w:rPr>
        <w:tab/>
      </w:r>
      <w:r w:rsidR="000851BC">
        <w:rPr>
          <w:sz w:val="28"/>
          <w:szCs w:val="28"/>
        </w:rPr>
        <w:tab/>
      </w:r>
      <w:r w:rsidRPr="00AD5F24">
        <w:rPr>
          <w:sz w:val="28"/>
          <w:szCs w:val="28"/>
        </w:rPr>
        <w:t xml:space="preserve">perimetro bagnato </w:t>
      </w:r>
    </w:p>
    <w:p w:rsidR="00AD5F24" w:rsidRPr="00AD5F24" w:rsidRDefault="00AD5F24" w:rsidP="00AD5F24">
      <w:pPr>
        <w:rPr>
          <w:sz w:val="28"/>
          <w:szCs w:val="28"/>
        </w:rPr>
      </w:pPr>
      <w:r w:rsidRPr="00AD5F24">
        <w:rPr>
          <w:sz w:val="28"/>
          <w:szCs w:val="28"/>
        </w:rPr>
        <w:t>A</w:t>
      </w:r>
      <w:r w:rsidRPr="00AD5F24">
        <w:rPr>
          <w:sz w:val="20"/>
          <w:szCs w:val="20"/>
        </w:rPr>
        <w:t>2</w:t>
      </w:r>
      <w:r w:rsidRPr="00AD5F24">
        <w:rPr>
          <w:sz w:val="28"/>
          <w:szCs w:val="28"/>
        </w:rPr>
        <w:t xml:space="preserve"> = b</w:t>
      </w:r>
      <w:r w:rsidRPr="00AD5F24">
        <w:rPr>
          <w:sz w:val="20"/>
          <w:szCs w:val="20"/>
        </w:rPr>
        <w:t>2</w:t>
      </w:r>
      <w:r w:rsidRPr="00AD5F24">
        <w:rPr>
          <w:sz w:val="28"/>
          <w:szCs w:val="28"/>
        </w:rPr>
        <w:t>h</w:t>
      </w:r>
      <w:r w:rsidRPr="00AD5F24">
        <w:rPr>
          <w:sz w:val="20"/>
          <w:szCs w:val="20"/>
        </w:rPr>
        <w:t>1</w:t>
      </w:r>
      <w:r w:rsidR="000851BC">
        <w:rPr>
          <w:sz w:val="28"/>
          <w:szCs w:val="28"/>
        </w:rPr>
        <w:tab/>
      </w:r>
      <w:r w:rsidR="000851BC">
        <w:rPr>
          <w:sz w:val="28"/>
          <w:szCs w:val="28"/>
        </w:rPr>
        <w:tab/>
      </w:r>
      <w:r w:rsidRPr="00AD5F24">
        <w:rPr>
          <w:sz w:val="28"/>
          <w:szCs w:val="28"/>
        </w:rPr>
        <w:t xml:space="preserve">area sezione                                                         </w:t>
      </w:r>
    </w:p>
    <w:p w:rsidR="00AD5F24" w:rsidRPr="00AD5F24" w:rsidRDefault="00AD5F24" w:rsidP="00AD5F24">
      <w:pPr>
        <w:rPr>
          <w:sz w:val="28"/>
          <w:szCs w:val="28"/>
        </w:rPr>
      </w:pPr>
      <w:r w:rsidRPr="00AD5F24">
        <w:rPr>
          <w:sz w:val="28"/>
          <w:szCs w:val="28"/>
        </w:rPr>
        <w:t>R</w:t>
      </w:r>
      <w:r w:rsidRPr="00AD5F24">
        <w:rPr>
          <w:sz w:val="20"/>
          <w:szCs w:val="20"/>
        </w:rPr>
        <w:t>2</w:t>
      </w:r>
      <w:r w:rsidRPr="00AD5F24">
        <w:rPr>
          <w:sz w:val="28"/>
          <w:szCs w:val="28"/>
        </w:rPr>
        <w:t xml:space="preserve"> = A</w:t>
      </w:r>
      <w:r w:rsidRPr="00AD5F24">
        <w:rPr>
          <w:sz w:val="20"/>
          <w:szCs w:val="20"/>
        </w:rPr>
        <w:t>2</w:t>
      </w:r>
      <w:r w:rsidRPr="00AD5F24">
        <w:rPr>
          <w:sz w:val="28"/>
          <w:szCs w:val="28"/>
        </w:rPr>
        <w:t>/P</w:t>
      </w:r>
      <w:r w:rsidRPr="00AD5F24">
        <w:rPr>
          <w:sz w:val="20"/>
          <w:szCs w:val="20"/>
        </w:rPr>
        <w:t>2</w:t>
      </w:r>
      <w:r w:rsidR="000851BC">
        <w:rPr>
          <w:sz w:val="28"/>
          <w:szCs w:val="28"/>
        </w:rPr>
        <w:tab/>
      </w:r>
      <w:r w:rsidR="000851BC">
        <w:rPr>
          <w:sz w:val="28"/>
          <w:szCs w:val="28"/>
        </w:rPr>
        <w:tab/>
      </w:r>
      <w:r w:rsidRPr="00AD5F24">
        <w:rPr>
          <w:sz w:val="28"/>
          <w:szCs w:val="28"/>
        </w:rPr>
        <w:t>R</w:t>
      </w:r>
      <w:r w:rsidR="00D100CC">
        <w:rPr>
          <w:sz w:val="28"/>
          <w:szCs w:val="28"/>
        </w:rPr>
        <w:t>aggio idraulico,</w:t>
      </w:r>
      <w:r w:rsidRPr="00AD5F24">
        <w:rPr>
          <w:sz w:val="28"/>
          <w:szCs w:val="28"/>
        </w:rPr>
        <w:t xml:space="preserve"> cioè il rapporto sezione-perimetro bagnato</w:t>
      </w:r>
    </w:p>
    <w:p w:rsidR="00AD5F24" w:rsidRPr="00AD5F24" w:rsidRDefault="00AD5F24" w:rsidP="00AD5F24">
      <w:pPr>
        <w:rPr>
          <w:sz w:val="28"/>
          <w:szCs w:val="28"/>
        </w:rPr>
      </w:pPr>
    </w:p>
    <w:p w:rsidR="00AD5F24" w:rsidRPr="00AD5F24" w:rsidRDefault="00AD5F24" w:rsidP="00AD5F24">
      <w:pPr>
        <w:rPr>
          <w:sz w:val="28"/>
          <w:szCs w:val="28"/>
        </w:rPr>
      </w:pPr>
      <w:r w:rsidRPr="00AD5F24">
        <w:rPr>
          <w:sz w:val="28"/>
          <w:szCs w:val="28"/>
        </w:rPr>
        <w:t>FORMULA BAZIN</w:t>
      </w:r>
    </w:p>
    <w:p w:rsidR="00AD5F24" w:rsidRPr="00AD5F24" w:rsidRDefault="00AD5F24" w:rsidP="00AD5F24">
      <w:pPr>
        <w:rPr>
          <w:sz w:val="28"/>
          <w:szCs w:val="28"/>
        </w:rPr>
      </w:pPr>
      <w:r w:rsidRPr="00AD5F24">
        <w:rPr>
          <w:sz w:val="28"/>
          <w:szCs w:val="28"/>
        </w:rPr>
        <w:t>K</w:t>
      </w:r>
      <w:r w:rsidRPr="00AD5F24">
        <w:rPr>
          <w:sz w:val="20"/>
          <w:szCs w:val="20"/>
        </w:rPr>
        <w:t xml:space="preserve">0 </w:t>
      </w:r>
      <w:r w:rsidRPr="00AD5F24">
        <w:rPr>
          <w:sz w:val="28"/>
          <w:szCs w:val="28"/>
        </w:rPr>
        <w:t>= 87/ (1+(C/R</w:t>
      </w:r>
      <w:r w:rsidRPr="00AD5F24">
        <w:rPr>
          <w:sz w:val="20"/>
          <w:szCs w:val="20"/>
        </w:rPr>
        <w:t>2</w:t>
      </w:r>
      <w:r w:rsidR="000851BC">
        <w:rPr>
          <w:sz w:val="28"/>
          <w:szCs w:val="28"/>
        </w:rPr>
        <w:t>^0.5)</w:t>
      </w:r>
      <w:r w:rsidR="000851BC">
        <w:rPr>
          <w:sz w:val="28"/>
          <w:szCs w:val="28"/>
        </w:rPr>
        <w:tab/>
      </w:r>
      <w:r w:rsidR="000851BC">
        <w:rPr>
          <w:sz w:val="28"/>
          <w:szCs w:val="28"/>
        </w:rPr>
        <w:tab/>
        <w:t>C:</w:t>
      </w:r>
      <w:r w:rsidRPr="00AD5F24">
        <w:rPr>
          <w:sz w:val="28"/>
          <w:szCs w:val="28"/>
        </w:rPr>
        <w:t xml:space="preserve"> valore tabellato</w:t>
      </w:r>
    </w:p>
    <w:p w:rsidR="00AD5F24" w:rsidRPr="00AD5F24" w:rsidRDefault="00AD5F24" w:rsidP="00AD5F24">
      <w:pPr>
        <w:rPr>
          <w:sz w:val="28"/>
          <w:szCs w:val="28"/>
        </w:rPr>
      </w:pPr>
    </w:p>
    <w:p w:rsidR="00AD5F24" w:rsidRPr="00AD5F24" w:rsidRDefault="00AD5F24" w:rsidP="00AD5F24">
      <w:pPr>
        <w:rPr>
          <w:sz w:val="28"/>
          <w:szCs w:val="28"/>
        </w:rPr>
      </w:pPr>
      <w:r w:rsidRPr="00AD5F24">
        <w:rPr>
          <w:sz w:val="28"/>
          <w:szCs w:val="28"/>
        </w:rPr>
        <w:t>FORMULA CHEZY</w:t>
      </w:r>
    </w:p>
    <w:p w:rsidR="00AD5F24" w:rsidRPr="00AD5F24" w:rsidRDefault="00AD5F24" w:rsidP="00AD5F24">
      <w:pPr>
        <w:rPr>
          <w:sz w:val="28"/>
          <w:szCs w:val="28"/>
        </w:rPr>
      </w:pPr>
      <w:r w:rsidRPr="00AD5F24">
        <w:rPr>
          <w:sz w:val="28"/>
          <w:szCs w:val="28"/>
        </w:rPr>
        <w:t>V</w:t>
      </w:r>
      <w:r w:rsidRPr="00AD5F24">
        <w:rPr>
          <w:sz w:val="20"/>
          <w:szCs w:val="20"/>
        </w:rPr>
        <w:t>2</w:t>
      </w:r>
      <w:r w:rsidRPr="00AD5F24">
        <w:rPr>
          <w:sz w:val="28"/>
          <w:szCs w:val="28"/>
        </w:rPr>
        <w:t>=K</w:t>
      </w:r>
      <w:r w:rsidRPr="00AD5F24">
        <w:rPr>
          <w:sz w:val="20"/>
          <w:szCs w:val="20"/>
        </w:rPr>
        <w:t>0</w:t>
      </w:r>
      <w:r w:rsidRPr="00AD5F24">
        <w:rPr>
          <w:sz w:val="28"/>
          <w:szCs w:val="28"/>
        </w:rPr>
        <w:t>((R</w:t>
      </w:r>
      <w:r w:rsidRPr="00AD5F24">
        <w:rPr>
          <w:sz w:val="20"/>
          <w:szCs w:val="20"/>
        </w:rPr>
        <w:t>2</w:t>
      </w:r>
      <w:r w:rsidRPr="00AD5F24">
        <w:rPr>
          <w:sz w:val="28"/>
          <w:szCs w:val="28"/>
        </w:rPr>
        <w:t xml:space="preserve">I)^0.5)     ;  </w:t>
      </w:r>
    </w:p>
    <w:p w:rsidR="00AD5F24" w:rsidRPr="00AD5F24" w:rsidRDefault="00AD5F24" w:rsidP="00AD5F24">
      <w:pPr>
        <w:rPr>
          <w:sz w:val="28"/>
          <w:szCs w:val="28"/>
        </w:rPr>
      </w:pPr>
      <w:r w:rsidRPr="00AD5F24">
        <w:rPr>
          <w:sz w:val="28"/>
          <w:szCs w:val="28"/>
        </w:rPr>
        <w:t>I= - (</w:t>
      </w:r>
      <w:proofErr w:type="spellStart"/>
      <w:r w:rsidRPr="00AD5F24">
        <w:rPr>
          <w:sz w:val="28"/>
          <w:szCs w:val="28"/>
        </w:rPr>
        <w:t>dH</w:t>
      </w:r>
      <w:proofErr w:type="spellEnd"/>
      <w:r w:rsidRPr="00AD5F24">
        <w:rPr>
          <w:sz w:val="28"/>
          <w:szCs w:val="28"/>
        </w:rPr>
        <w:t>/</w:t>
      </w:r>
      <w:proofErr w:type="spellStart"/>
      <w:r w:rsidRPr="00AD5F24">
        <w:rPr>
          <w:sz w:val="28"/>
          <w:szCs w:val="28"/>
        </w:rPr>
        <w:t>dS</w:t>
      </w:r>
      <w:proofErr w:type="spellEnd"/>
      <w:r w:rsidRPr="00AD5F24">
        <w:rPr>
          <w:sz w:val="28"/>
          <w:szCs w:val="28"/>
        </w:rPr>
        <w:t>)   ;</w:t>
      </w:r>
    </w:p>
    <w:p w:rsidR="00AD5F24" w:rsidRPr="00AD5F24" w:rsidRDefault="00AD5F24" w:rsidP="00AD5F24">
      <w:pPr>
        <w:rPr>
          <w:sz w:val="28"/>
          <w:szCs w:val="28"/>
        </w:rPr>
      </w:pPr>
      <w:r w:rsidRPr="00AD5F24">
        <w:rPr>
          <w:sz w:val="28"/>
          <w:szCs w:val="28"/>
        </w:rPr>
        <w:t>Dove  H è la perdita di carico, l’energia posseduta dal fluido, e S e la lunghezza del tratto considerato.</w:t>
      </w:r>
    </w:p>
    <w:p w:rsidR="00D100CC" w:rsidRPr="00D83EB7" w:rsidRDefault="00AD5F24" w:rsidP="00AD5F24">
      <w:r w:rsidRPr="00AD5F24">
        <w:t xml:space="preserve">                                                     </w:t>
      </w:r>
      <w:r w:rsidR="00D83EB7">
        <w:t xml:space="preserve">                               </w:t>
      </w:r>
    </w:p>
    <w:p w:rsidR="00AD5F24" w:rsidRPr="00AD5F24" w:rsidRDefault="00AD5F24" w:rsidP="00AD5F24">
      <w:pPr>
        <w:rPr>
          <w:sz w:val="28"/>
          <w:szCs w:val="28"/>
        </w:rPr>
      </w:pPr>
      <w:r w:rsidRPr="00AD5F24">
        <w:rPr>
          <w:sz w:val="28"/>
          <w:szCs w:val="28"/>
        </w:rPr>
        <w:t>Essendo in possesso della velocità del “fluido” nelle due sezioni del sistema in cui avviene</w:t>
      </w:r>
      <w:r w:rsidR="00D100CC">
        <w:rPr>
          <w:sz w:val="28"/>
          <w:szCs w:val="28"/>
        </w:rPr>
        <w:t xml:space="preserve"> la digestione anerobica,  è possibile</w:t>
      </w:r>
      <w:r w:rsidRPr="00AD5F24">
        <w:rPr>
          <w:sz w:val="28"/>
          <w:szCs w:val="28"/>
        </w:rPr>
        <w:t xml:space="preserve"> ricavare il numero di Reynolds per  verificare che il moto del mio fluido sia effettivamente laminare</w:t>
      </w:r>
      <w:r w:rsidR="00D100CC">
        <w:rPr>
          <w:sz w:val="28"/>
          <w:szCs w:val="28"/>
        </w:rPr>
        <w:t>:</w:t>
      </w:r>
      <w:r w:rsidRPr="00AD5F24">
        <w:rPr>
          <w:sz w:val="28"/>
          <w:szCs w:val="28"/>
        </w:rPr>
        <w:t xml:space="preserve"> condizione necessaria perché avvenga in modo ottimale la digestione anaerobica.</w:t>
      </w:r>
    </w:p>
    <w:p w:rsidR="00AD5F24" w:rsidRPr="00AD5F24" w:rsidRDefault="00AD5F24" w:rsidP="00AD5F24"/>
    <w:p w:rsidR="00AD5F24" w:rsidRPr="00055200" w:rsidRDefault="00AD5F24" w:rsidP="00055200">
      <w:pPr>
        <w:jc w:val="center"/>
        <w:rPr>
          <w:sz w:val="28"/>
          <w:szCs w:val="28"/>
        </w:rPr>
      </w:pPr>
      <w:r w:rsidRPr="00AD5F24">
        <w:rPr>
          <w:sz w:val="28"/>
          <w:szCs w:val="28"/>
        </w:rPr>
        <w:lastRenderedPageBreak/>
        <w:t>Re=  (</w:t>
      </w:r>
      <w:proofErr w:type="spellStart"/>
      <w:r w:rsidRPr="00AD5F24">
        <w:rPr>
          <w:sz w:val="28"/>
          <w:szCs w:val="28"/>
        </w:rPr>
        <w:t>ρvd</w:t>
      </w:r>
      <w:proofErr w:type="spellEnd"/>
      <w:r w:rsidRPr="00AD5F24">
        <w:rPr>
          <w:sz w:val="28"/>
          <w:szCs w:val="28"/>
        </w:rPr>
        <w:t>)/μ</w:t>
      </w:r>
    </w:p>
    <w:p w:rsidR="00AD5F24" w:rsidRPr="00AD5F24" w:rsidRDefault="00AD5F24" w:rsidP="00AD5F24">
      <w:pPr>
        <w:rPr>
          <w:sz w:val="28"/>
          <w:szCs w:val="28"/>
        </w:rPr>
      </w:pPr>
      <w:r w:rsidRPr="00AD5F24">
        <w:rPr>
          <w:sz w:val="28"/>
          <w:szCs w:val="28"/>
        </w:rPr>
        <w:t>Dove con ρ indico la densità del “fluido” , con v la velocità con cui quest’ultimo si muove, con d la lunghezza della caratteristica della superfice lungo il quale si muove il fluido  e con μ la viscosità.</w:t>
      </w:r>
    </w:p>
    <w:p w:rsidR="00AD5F24" w:rsidRPr="00AD5F24" w:rsidRDefault="00AD5F24" w:rsidP="00AD5F24"/>
    <w:p w:rsidR="00AD5F24" w:rsidRDefault="00AD5F24" w:rsidP="00AD5F24">
      <w:pPr>
        <w:rPr>
          <w:sz w:val="28"/>
          <w:szCs w:val="28"/>
        </w:rPr>
      </w:pPr>
      <w:r w:rsidRPr="00AD5F24">
        <w:rPr>
          <w:sz w:val="28"/>
          <w:szCs w:val="28"/>
        </w:rPr>
        <w:t>Il latte, data la somiglianza a con il fluido a WET=0.1 che verrà trattato, è una buona base per ipotizzare densità, peso specifico e viscosità del “fluido”.</w:t>
      </w:r>
    </w:p>
    <w:p w:rsidR="00EB4256" w:rsidRPr="00AD5F24" w:rsidRDefault="00EB4256" w:rsidP="00AD5F24">
      <w:pPr>
        <w:rPr>
          <w:sz w:val="28"/>
          <w:szCs w:val="28"/>
        </w:rPr>
      </w:pPr>
    </w:p>
    <w:p w:rsidR="00AD5F24" w:rsidRPr="00AD5F24" w:rsidRDefault="00AD5F24" w:rsidP="00EB4256">
      <w:pPr>
        <w:jc w:val="center"/>
        <w:rPr>
          <w:sz w:val="28"/>
          <w:szCs w:val="28"/>
        </w:rPr>
      </w:pPr>
      <w:r w:rsidRPr="00AD5F24">
        <w:rPr>
          <w:sz w:val="28"/>
          <w:szCs w:val="28"/>
        </w:rPr>
        <w:t>Densità =1029 Kg/m3  ;</w:t>
      </w:r>
    </w:p>
    <w:p w:rsidR="00AD5F24" w:rsidRPr="00AD5F24" w:rsidRDefault="00AD5F24" w:rsidP="00EB4256">
      <w:pPr>
        <w:jc w:val="center"/>
        <w:rPr>
          <w:sz w:val="28"/>
          <w:szCs w:val="28"/>
        </w:rPr>
      </w:pPr>
      <w:r w:rsidRPr="00AD5F24">
        <w:rPr>
          <w:sz w:val="28"/>
          <w:szCs w:val="28"/>
        </w:rPr>
        <w:t>Peso Specifico=10090 N/m3  ;</w:t>
      </w:r>
    </w:p>
    <w:p w:rsidR="00AD5F24" w:rsidRPr="00AD5F24" w:rsidRDefault="00093DDD" w:rsidP="00EB4256">
      <w:pPr>
        <w:jc w:val="center"/>
        <w:rPr>
          <w:sz w:val="28"/>
          <w:szCs w:val="28"/>
        </w:rPr>
      </w:pPr>
      <w:r>
        <w:rPr>
          <w:sz w:val="28"/>
          <w:szCs w:val="28"/>
        </w:rPr>
        <w:t>Viscosità=F</w:t>
      </w:r>
      <w:r w:rsidR="00AD5F24" w:rsidRPr="00AD5F24">
        <w:rPr>
          <w:sz w:val="28"/>
          <w:szCs w:val="28"/>
        </w:rPr>
        <w:t>(</w:t>
      </w:r>
      <w:proofErr w:type="spellStart"/>
      <w:r w:rsidR="00AD5F24" w:rsidRPr="00AD5F24">
        <w:rPr>
          <w:sz w:val="28"/>
          <w:szCs w:val="28"/>
        </w:rPr>
        <w:t>dy</w:t>
      </w:r>
      <w:proofErr w:type="spellEnd"/>
      <w:r w:rsidR="00AD5F24" w:rsidRPr="00AD5F24">
        <w:rPr>
          <w:sz w:val="28"/>
          <w:szCs w:val="28"/>
        </w:rPr>
        <w:t>/dv)  ;</w:t>
      </w:r>
    </w:p>
    <w:p w:rsidR="00AD5F24" w:rsidRPr="00AD5F24" w:rsidRDefault="00AD5F24" w:rsidP="00AD5F24"/>
    <w:p w:rsidR="00AD5F24" w:rsidRPr="00AD5F24" w:rsidRDefault="00AD5F24" w:rsidP="00AD5F24">
      <w:pPr>
        <w:rPr>
          <w:sz w:val="28"/>
          <w:szCs w:val="28"/>
        </w:rPr>
      </w:pPr>
      <w:r w:rsidRPr="00AD5F24">
        <w:rPr>
          <w:sz w:val="28"/>
          <w:szCs w:val="28"/>
        </w:rPr>
        <w:t xml:space="preserve">La perdita di carico H, cioè l’energia posseduta dal fluido, può essere ricavata mediante l’equazione di </w:t>
      </w:r>
      <w:proofErr w:type="spellStart"/>
      <w:r w:rsidRPr="00AD5F24">
        <w:rPr>
          <w:sz w:val="28"/>
          <w:szCs w:val="28"/>
        </w:rPr>
        <w:t>Bernoulli</w:t>
      </w:r>
      <w:proofErr w:type="spellEnd"/>
      <w:r w:rsidRPr="00AD5F24">
        <w:rPr>
          <w:sz w:val="28"/>
          <w:szCs w:val="28"/>
        </w:rPr>
        <w:t>.</w:t>
      </w:r>
    </w:p>
    <w:p w:rsidR="00AD5F24" w:rsidRPr="00AD5F24" w:rsidRDefault="00AD5F24" w:rsidP="00AD5F24"/>
    <w:p w:rsidR="00AD5F24" w:rsidRPr="00AD5F24" w:rsidRDefault="00AD5F24" w:rsidP="00AD5F24">
      <w:pPr>
        <w:rPr>
          <w:sz w:val="28"/>
          <w:szCs w:val="28"/>
        </w:rPr>
      </w:pPr>
      <w:r w:rsidRPr="00AD5F24">
        <w:rPr>
          <w:sz w:val="28"/>
          <w:szCs w:val="28"/>
        </w:rPr>
        <w:t xml:space="preserve">H = p + </w:t>
      </w:r>
      <w:proofErr w:type="spellStart"/>
      <w:r w:rsidRPr="00AD5F24">
        <w:rPr>
          <w:sz w:val="28"/>
          <w:szCs w:val="28"/>
        </w:rPr>
        <w:t>ρghl</w:t>
      </w:r>
      <w:proofErr w:type="spellEnd"/>
      <w:r w:rsidRPr="00AD5F24">
        <w:rPr>
          <w:sz w:val="28"/>
          <w:szCs w:val="28"/>
        </w:rPr>
        <w:t xml:space="preserve"> + (ρ/2)V^2  ;</w:t>
      </w:r>
    </w:p>
    <w:p w:rsidR="00AD5F24" w:rsidRPr="00AD5F24" w:rsidRDefault="00AD5F24" w:rsidP="00AD5F24"/>
    <w:p w:rsidR="00AD5F24" w:rsidRPr="00AD5F24" w:rsidRDefault="00AD5F24" w:rsidP="00AD5F24">
      <w:pPr>
        <w:rPr>
          <w:sz w:val="28"/>
          <w:szCs w:val="28"/>
        </w:rPr>
      </w:pPr>
      <w:r w:rsidRPr="00AD5F24">
        <w:rPr>
          <w:sz w:val="28"/>
          <w:szCs w:val="28"/>
        </w:rPr>
        <w:t xml:space="preserve">Dove con ρ indico la densità del “fluido” , con g l’accelerazione di gravità , con hl la quota in altezza del pelo libero, con V la velocità del “fluido”.  </w:t>
      </w:r>
    </w:p>
    <w:p w:rsidR="00AD5F24" w:rsidRPr="00AD5F24" w:rsidRDefault="00AD5F24" w:rsidP="00AD5F24"/>
    <w:p w:rsidR="00D100CC" w:rsidRDefault="00D100CC" w:rsidP="00AD5F24"/>
    <w:p w:rsidR="00A402F1" w:rsidRPr="00AD5F24" w:rsidRDefault="00A402F1" w:rsidP="00AD5F24"/>
    <w:p w:rsidR="00D83EB7" w:rsidRDefault="00D83EB7" w:rsidP="00AD5F24">
      <w:pPr>
        <w:rPr>
          <w:b/>
          <w:sz w:val="28"/>
          <w:szCs w:val="28"/>
          <w:u w:val="single"/>
        </w:rPr>
      </w:pPr>
    </w:p>
    <w:p w:rsidR="00D83EB7" w:rsidRDefault="00D83EB7" w:rsidP="00AD5F24">
      <w:pPr>
        <w:rPr>
          <w:b/>
          <w:sz w:val="28"/>
          <w:szCs w:val="28"/>
          <w:u w:val="single"/>
        </w:rPr>
      </w:pPr>
    </w:p>
    <w:p w:rsidR="00D83EB7" w:rsidRDefault="00D83EB7" w:rsidP="00AD5F24">
      <w:pPr>
        <w:rPr>
          <w:b/>
          <w:sz w:val="28"/>
          <w:szCs w:val="28"/>
          <w:u w:val="single"/>
        </w:rPr>
      </w:pPr>
    </w:p>
    <w:p w:rsidR="001C0757" w:rsidRDefault="001C0757" w:rsidP="00AD5F24">
      <w:pPr>
        <w:rPr>
          <w:b/>
          <w:sz w:val="28"/>
          <w:szCs w:val="28"/>
          <w:u w:val="single"/>
        </w:rPr>
      </w:pPr>
    </w:p>
    <w:p w:rsidR="00D100CC" w:rsidRPr="001E6171" w:rsidRDefault="00260117" w:rsidP="00AD5F24">
      <w:pPr>
        <w:rPr>
          <w:b/>
          <w:sz w:val="28"/>
          <w:szCs w:val="28"/>
          <w:u w:val="single"/>
        </w:rPr>
      </w:pPr>
      <w:r w:rsidRPr="001E6171">
        <w:rPr>
          <w:b/>
          <w:sz w:val="28"/>
          <w:szCs w:val="28"/>
          <w:u w:val="single"/>
        </w:rPr>
        <w:lastRenderedPageBreak/>
        <w:t>Separazione gravimetrica</w:t>
      </w:r>
    </w:p>
    <w:p w:rsidR="00260117" w:rsidRDefault="00260117" w:rsidP="00AD5F24">
      <w:pPr>
        <w:rPr>
          <w:sz w:val="28"/>
          <w:szCs w:val="28"/>
        </w:rPr>
      </w:pPr>
    </w:p>
    <w:p w:rsidR="00260117" w:rsidRDefault="00260117" w:rsidP="00AD5F24">
      <w:pPr>
        <w:rPr>
          <w:sz w:val="28"/>
          <w:szCs w:val="28"/>
        </w:rPr>
      </w:pPr>
      <w:r>
        <w:rPr>
          <w:sz w:val="28"/>
          <w:szCs w:val="28"/>
        </w:rPr>
        <w:t xml:space="preserve">In diversi punti della struttura, nella fase di riciclo al termine del secondo volume e per tutta la durata del terzo volume, si ricorre alla separazione gravimetrica del fluido. </w:t>
      </w:r>
    </w:p>
    <w:p w:rsidR="00260117" w:rsidRDefault="00260117" w:rsidP="00AD5F24">
      <w:pPr>
        <w:rPr>
          <w:sz w:val="28"/>
          <w:szCs w:val="28"/>
        </w:rPr>
      </w:pPr>
      <w:r>
        <w:rPr>
          <w:sz w:val="28"/>
          <w:szCs w:val="28"/>
        </w:rPr>
        <w:t>Viene operata, al termine del secondo volume, per dividere la parte oleica  e proteica da quella ideale al proseguimento del ciclo: in questo modo e possibile riciclarle.</w:t>
      </w:r>
    </w:p>
    <w:p w:rsidR="00260117" w:rsidRDefault="00260117" w:rsidP="00AD5F24">
      <w:pPr>
        <w:rPr>
          <w:sz w:val="28"/>
          <w:szCs w:val="28"/>
        </w:rPr>
      </w:pPr>
      <w:r>
        <w:rPr>
          <w:sz w:val="28"/>
          <w:szCs w:val="28"/>
        </w:rPr>
        <w:t>Nel terzo volume, mediante due setti, la separazione gravimetrica è utilizzata per avere una divisione dal fluido in tre differenti  tipologie di sali NPK.</w:t>
      </w:r>
    </w:p>
    <w:p w:rsidR="00D100CC" w:rsidRDefault="0006352B" w:rsidP="00AD5F24">
      <w:pPr>
        <w:rPr>
          <w:sz w:val="28"/>
          <w:szCs w:val="28"/>
        </w:rPr>
      </w:pPr>
      <w:r>
        <w:rPr>
          <w:sz w:val="28"/>
          <w:szCs w:val="28"/>
        </w:rPr>
        <w:t xml:space="preserve">Quando due liquidi immiscibili sono tenuti in contatto per un sufficiente lasso di tempo, la fase più densa tenderà ad </w:t>
      </w:r>
      <w:r w:rsidR="0004211E">
        <w:rPr>
          <w:sz w:val="28"/>
          <w:szCs w:val="28"/>
        </w:rPr>
        <w:t>affondare</w:t>
      </w:r>
      <w:r>
        <w:rPr>
          <w:sz w:val="28"/>
          <w:szCs w:val="28"/>
        </w:rPr>
        <w:t xml:space="preserve"> mentre quella più leggera a salire. Questo fenomeno è chiamato “</w:t>
      </w:r>
      <w:r w:rsidRPr="0006352B">
        <w:rPr>
          <w:i/>
          <w:sz w:val="28"/>
          <w:szCs w:val="28"/>
        </w:rPr>
        <w:t>separazione delle fasi</w:t>
      </w:r>
      <w:r>
        <w:rPr>
          <w:sz w:val="28"/>
          <w:szCs w:val="28"/>
        </w:rPr>
        <w:t>”.</w:t>
      </w:r>
    </w:p>
    <w:p w:rsidR="0006352B" w:rsidRDefault="0006352B" w:rsidP="00AD5F24">
      <w:pPr>
        <w:rPr>
          <w:sz w:val="28"/>
          <w:szCs w:val="28"/>
        </w:rPr>
      </w:pPr>
      <w:r>
        <w:rPr>
          <w:sz w:val="28"/>
          <w:szCs w:val="28"/>
        </w:rPr>
        <w:t>Al variare del numero di Reynolds si possono facilmente calcolare le velocità con cui la fase più pesante tende a scendere e, allo stesso modo, la fase più leggera tende a salire.</w:t>
      </w:r>
    </w:p>
    <w:p w:rsidR="0006352B" w:rsidRDefault="0006352B" w:rsidP="00AD5F24">
      <w:pPr>
        <w:rPr>
          <w:sz w:val="28"/>
          <w:szCs w:val="28"/>
        </w:rPr>
      </w:pPr>
    </w:p>
    <w:p w:rsidR="00093DDD" w:rsidRDefault="00FC04D9" w:rsidP="00AD5F24">
      <w:pPr>
        <w:rPr>
          <w:sz w:val="28"/>
          <w:szCs w:val="28"/>
        </w:rPr>
      </w:pPr>
      <w:r>
        <w:rPr>
          <w:noProof/>
          <w:lang w:eastAsia="it-IT"/>
        </w:rPr>
        <w:drawing>
          <wp:anchor distT="0" distB="0" distL="114300" distR="114300" simplePos="0" relativeHeight="251682816" behindDoc="1" locked="0" layoutInCell="1" allowOverlap="1" wp14:anchorId="30AE45F1" wp14:editId="28BDFFB3">
            <wp:simplePos x="0" y="0"/>
            <wp:positionH relativeFrom="column">
              <wp:posOffset>1965960</wp:posOffset>
            </wp:positionH>
            <wp:positionV relativeFrom="paragraph">
              <wp:posOffset>3810</wp:posOffset>
            </wp:positionV>
            <wp:extent cx="2381250" cy="219075"/>
            <wp:effectExtent l="0" t="0" r="0" b="9525"/>
            <wp:wrapTight wrapText="bothSides">
              <wp:wrapPolygon edited="0">
                <wp:start x="8122" y="0"/>
                <wp:lineTo x="0" y="1878"/>
                <wp:lineTo x="0" y="16904"/>
                <wp:lineTo x="1037" y="20661"/>
                <wp:lineTo x="21427" y="20661"/>
                <wp:lineTo x="21427" y="0"/>
                <wp:lineTo x="8122" y="0"/>
              </wp:wrapPolygon>
            </wp:wrapTight>
            <wp:docPr id="1" name="Immagine 1" descr="C:\Users\Omar\Desktop\CodeCogsEq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ar\Desktop\CodeCogsEqn.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52B">
        <w:rPr>
          <w:sz w:val="28"/>
          <w:szCs w:val="28"/>
        </w:rPr>
        <w:t xml:space="preserve">Legge di Newton </w:t>
      </w:r>
      <w:r w:rsidR="00093DDD">
        <w:rPr>
          <w:sz w:val="28"/>
          <w:szCs w:val="28"/>
        </w:rPr>
        <w:t xml:space="preserve">                          ;</w:t>
      </w:r>
      <w:r w:rsidR="00093DDD" w:rsidRPr="00093DDD">
        <w:rPr>
          <w:i/>
          <w:sz w:val="28"/>
          <w:szCs w:val="28"/>
        </w:rPr>
        <w:t>Re ≥ 500</w:t>
      </w:r>
      <w:r w:rsidR="00093DDD">
        <w:rPr>
          <w:sz w:val="28"/>
          <w:szCs w:val="28"/>
        </w:rPr>
        <w:t xml:space="preserve">          </w:t>
      </w:r>
    </w:p>
    <w:p w:rsidR="00D100CC" w:rsidRDefault="00093DDD" w:rsidP="00AD5F24">
      <w:pPr>
        <w:rPr>
          <w:sz w:val="28"/>
          <w:szCs w:val="28"/>
        </w:rPr>
      </w:pPr>
      <w:r>
        <w:rPr>
          <w:noProof/>
          <w:lang w:eastAsia="it-IT"/>
        </w:rPr>
        <w:drawing>
          <wp:anchor distT="0" distB="0" distL="114300" distR="114300" simplePos="0" relativeHeight="251683840" behindDoc="1" locked="0" layoutInCell="1" allowOverlap="1" wp14:anchorId="5580E78D" wp14:editId="4D4000BC">
            <wp:simplePos x="0" y="0"/>
            <wp:positionH relativeFrom="column">
              <wp:posOffset>1965960</wp:posOffset>
            </wp:positionH>
            <wp:positionV relativeFrom="paragraph">
              <wp:posOffset>260985</wp:posOffset>
            </wp:positionV>
            <wp:extent cx="1781175" cy="438150"/>
            <wp:effectExtent l="0" t="0" r="9525" b="0"/>
            <wp:wrapTight wrapText="bothSides">
              <wp:wrapPolygon edited="0">
                <wp:start x="12475" y="0"/>
                <wp:lineTo x="0" y="939"/>
                <wp:lineTo x="0" y="15026"/>
                <wp:lineTo x="1386" y="16904"/>
                <wp:lineTo x="10165" y="20661"/>
                <wp:lineTo x="13168" y="20661"/>
                <wp:lineTo x="16171" y="20661"/>
                <wp:lineTo x="15709" y="15965"/>
                <wp:lineTo x="21484" y="12209"/>
                <wp:lineTo x="21484" y="939"/>
                <wp:lineTo x="21253" y="0"/>
                <wp:lineTo x="12475" y="0"/>
              </wp:wrapPolygon>
            </wp:wrapTight>
            <wp:docPr id="2" name="Immagine 2" descr="C:\Users\Omar\Desktop\CodeCogsEq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ar\Desktop\CodeCogsEqn2.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11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52B">
        <w:rPr>
          <w:sz w:val="28"/>
          <w:szCs w:val="28"/>
        </w:rPr>
        <w:t xml:space="preserve"> </w:t>
      </w:r>
    </w:p>
    <w:p w:rsidR="00D100CC" w:rsidRDefault="00FC04D9" w:rsidP="00AD5F24">
      <w:pPr>
        <w:rPr>
          <w:sz w:val="28"/>
          <w:szCs w:val="28"/>
        </w:rPr>
      </w:pPr>
      <w:r>
        <w:rPr>
          <w:sz w:val="28"/>
          <w:szCs w:val="28"/>
        </w:rPr>
        <w:t xml:space="preserve">Legge di </w:t>
      </w:r>
      <w:proofErr w:type="spellStart"/>
      <w:r w:rsidR="00093DDD">
        <w:rPr>
          <w:sz w:val="28"/>
          <w:szCs w:val="28"/>
        </w:rPr>
        <w:t>Stoke</w:t>
      </w:r>
      <w:proofErr w:type="spellEnd"/>
      <w:r w:rsidR="00093DDD">
        <w:rPr>
          <w:sz w:val="28"/>
          <w:szCs w:val="28"/>
        </w:rPr>
        <w:t xml:space="preserve">                     ;</w:t>
      </w:r>
      <w:r w:rsidR="00093DDD" w:rsidRPr="00093DDD">
        <w:rPr>
          <w:i/>
          <w:sz w:val="28"/>
          <w:szCs w:val="28"/>
        </w:rPr>
        <w:t xml:space="preserve">Re </w:t>
      </w:r>
      <w:r w:rsidR="00093DDD">
        <w:rPr>
          <w:i/>
          <w:sz w:val="28"/>
          <w:szCs w:val="28"/>
        </w:rPr>
        <w:t>≤ 2</w:t>
      </w:r>
    </w:p>
    <w:p w:rsidR="00093DDD" w:rsidRDefault="00093DDD" w:rsidP="00AD5F24">
      <w:pPr>
        <w:rPr>
          <w:sz w:val="28"/>
          <w:szCs w:val="28"/>
        </w:rPr>
      </w:pPr>
      <w:r>
        <w:rPr>
          <w:noProof/>
          <w:lang w:eastAsia="it-IT"/>
        </w:rPr>
        <w:drawing>
          <wp:anchor distT="0" distB="0" distL="114300" distR="114300" simplePos="0" relativeHeight="251684864" behindDoc="1" locked="0" layoutInCell="1" allowOverlap="1" wp14:anchorId="59EEFCB7" wp14:editId="4061CE33">
            <wp:simplePos x="0" y="0"/>
            <wp:positionH relativeFrom="column">
              <wp:posOffset>1965960</wp:posOffset>
            </wp:positionH>
            <wp:positionV relativeFrom="paragraph">
              <wp:posOffset>207645</wp:posOffset>
            </wp:positionV>
            <wp:extent cx="2381250" cy="466725"/>
            <wp:effectExtent l="0" t="0" r="0" b="9525"/>
            <wp:wrapTight wrapText="bothSides">
              <wp:wrapPolygon edited="0">
                <wp:start x="7776" y="0"/>
                <wp:lineTo x="0" y="2645"/>
                <wp:lineTo x="0" y="15869"/>
                <wp:lineTo x="7085" y="21159"/>
                <wp:lineTo x="8813" y="21159"/>
                <wp:lineTo x="15725" y="21159"/>
                <wp:lineTo x="16070" y="21159"/>
                <wp:lineTo x="17107" y="15869"/>
                <wp:lineTo x="21427" y="13224"/>
                <wp:lineTo x="21427" y="882"/>
                <wp:lineTo x="18490" y="0"/>
                <wp:lineTo x="7776" y="0"/>
              </wp:wrapPolygon>
            </wp:wrapTight>
            <wp:docPr id="3" name="Immagine 3" descr="C:\Users\Omar\Desktop\CodeCogsEq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mar\Desktop\CodeCogsEqn3.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DDD" w:rsidRDefault="00093DDD" w:rsidP="00AD5F24">
      <w:pPr>
        <w:rPr>
          <w:sz w:val="28"/>
          <w:szCs w:val="28"/>
        </w:rPr>
      </w:pPr>
      <w:r>
        <w:rPr>
          <w:sz w:val="28"/>
          <w:szCs w:val="28"/>
        </w:rPr>
        <w:t xml:space="preserve">Legge intermedia       ;500 </w:t>
      </w:r>
      <w:r w:rsidRPr="00093DDD">
        <w:rPr>
          <w:i/>
          <w:sz w:val="28"/>
          <w:szCs w:val="28"/>
        </w:rPr>
        <w:t>≥</w:t>
      </w:r>
      <w:r>
        <w:rPr>
          <w:i/>
          <w:sz w:val="28"/>
          <w:szCs w:val="28"/>
        </w:rPr>
        <w:t xml:space="preserve"> </w:t>
      </w:r>
      <w:r>
        <w:rPr>
          <w:sz w:val="28"/>
          <w:szCs w:val="28"/>
        </w:rPr>
        <w:t xml:space="preserve">Re </w:t>
      </w:r>
      <w:r>
        <w:rPr>
          <w:i/>
          <w:sz w:val="28"/>
          <w:szCs w:val="28"/>
        </w:rPr>
        <w:t>≤ 2</w:t>
      </w:r>
    </w:p>
    <w:p w:rsidR="00D100CC" w:rsidRDefault="00D100CC" w:rsidP="00AD5F24">
      <w:pPr>
        <w:rPr>
          <w:sz w:val="28"/>
          <w:szCs w:val="28"/>
        </w:rPr>
      </w:pPr>
    </w:p>
    <w:p w:rsidR="00AA54E1" w:rsidRPr="00920F08" w:rsidRDefault="00093DDD" w:rsidP="00AA54E1">
      <w:pPr>
        <w:rPr>
          <w:sz w:val="28"/>
          <w:szCs w:val="28"/>
        </w:rPr>
      </w:pPr>
      <w:r>
        <w:rPr>
          <w:sz w:val="28"/>
          <w:szCs w:val="28"/>
        </w:rPr>
        <w:t xml:space="preserve">Dove </w:t>
      </w:r>
      <w:proofErr w:type="spellStart"/>
      <w:r>
        <w:rPr>
          <w:sz w:val="28"/>
          <w:szCs w:val="28"/>
        </w:rPr>
        <w:t>V</w:t>
      </w:r>
      <w:r w:rsidRPr="00AA54E1">
        <w:rPr>
          <w:sz w:val="20"/>
          <w:szCs w:val="20"/>
        </w:rPr>
        <w:t>f</w:t>
      </w:r>
      <w:proofErr w:type="spellEnd"/>
      <w:r w:rsidRPr="00AA54E1">
        <w:rPr>
          <w:sz w:val="20"/>
          <w:szCs w:val="20"/>
        </w:rPr>
        <w:t xml:space="preserve"> </w:t>
      </w:r>
      <w:r>
        <w:rPr>
          <w:sz w:val="28"/>
          <w:szCs w:val="28"/>
        </w:rPr>
        <w:t xml:space="preserve">è la velocità finale , </w:t>
      </w:r>
      <w:proofErr w:type="spellStart"/>
      <w:r>
        <w:rPr>
          <w:sz w:val="28"/>
          <w:szCs w:val="28"/>
        </w:rPr>
        <w:t>D</w:t>
      </w:r>
      <w:r w:rsidRPr="00AA54E1">
        <w:rPr>
          <w:sz w:val="20"/>
          <w:szCs w:val="20"/>
        </w:rPr>
        <w:t>p</w:t>
      </w:r>
      <w:proofErr w:type="spellEnd"/>
      <w:r>
        <w:rPr>
          <w:sz w:val="28"/>
          <w:szCs w:val="28"/>
        </w:rPr>
        <w:t xml:space="preserve"> è il diametro della particella, </w:t>
      </w:r>
      <w:r w:rsidR="00AA54E1">
        <w:rPr>
          <w:sz w:val="28"/>
          <w:szCs w:val="28"/>
        </w:rPr>
        <w:t xml:space="preserve">μ </w:t>
      </w:r>
      <w:r>
        <w:rPr>
          <w:sz w:val="28"/>
          <w:szCs w:val="28"/>
        </w:rPr>
        <w:t>è la viscosità,</w:t>
      </w:r>
      <w:r w:rsidR="00AA54E1">
        <w:rPr>
          <w:sz w:val="28"/>
          <w:szCs w:val="28"/>
        </w:rPr>
        <w:t xml:space="preserve"> ρ</w:t>
      </w:r>
      <w:r>
        <w:rPr>
          <w:sz w:val="28"/>
          <w:szCs w:val="28"/>
        </w:rPr>
        <w:t xml:space="preserve"> </w:t>
      </w:r>
      <w:r w:rsidR="00AA54E1">
        <w:rPr>
          <w:sz w:val="28"/>
          <w:szCs w:val="28"/>
        </w:rPr>
        <w:t>è la densità e con g viene indi</w:t>
      </w:r>
      <w:r>
        <w:rPr>
          <w:sz w:val="28"/>
          <w:szCs w:val="28"/>
        </w:rPr>
        <w:t xml:space="preserve">cata la costante di gravità. </w:t>
      </w:r>
      <w:r w:rsidRPr="00AA54E1">
        <w:rPr>
          <w:sz w:val="28"/>
          <w:szCs w:val="28"/>
        </w:rPr>
        <w:t>I</w:t>
      </w:r>
      <w:r w:rsidR="00AA54E1" w:rsidRPr="00AA54E1">
        <w:rPr>
          <w:sz w:val="28"/>
          <w:szCs w:val="28"/>
        </w:rPr>
        <w:t>noltre</w:t>
      </w:r>
      <w:r w:rsidR="00AA54E1" w:rsidRPr="00920F08">
        <w:rPr>
          <w:sz w:val="28"/>
          <w:szCs w:val="28"/>
        </w:rPr>
        <w:t xml:space="preserve"> con le </w:t>
      </w:r>
      <w:r w:rsidR="00AA54E1" w:rsidRPr="00AA54E1">
        <w:rPr>
          <w:sz w:val="28"/>
          <w:szCs w:val="28"/>
        </w:rPr>
        <w:t>annotazioni</w:t>
      </w:r>
      <w:r w:rsidR="00AA54E1" w:rsidRPr="00920F08">
        <w:rPr>
          <w:sz w:val="28"/>
          <w:szCs w:val="28"/>
        </w:rPr>
        <w:t xml:space="preserve"> h, l,</w:t>
      </w:r>
      <w:r w:rsidRPr="00920F08">
        <w:rPr>
          <w:sz w:val="28"/>
          <w:szCs w:val="28"/>
        </w:rPr>
        <w:t xml:space="preserve"> c </w:t>
      </w:r>
      <w:r w:rsidRPr="00AA54E1">
        <w:rPr>
          <w:sz w:val="28"/>
          <w:szCs w:val="28"/>
        </w:rPr>
        <w:t>si</w:t>
      </w:r>
      <w:r w:rsidRPr="00920F08">
        <w:rPr>
          <w:sz w:val="28"/>
          <w:szCs w:val="28"/>
        </w:rPr>
        <w:t xml:space="preserve"> è </w:t>
      </w:r>
      <w:r w:rsidRPr="00AA54E1">
        <w:rPr>
          <w:sz w:val="28"/>
          <w:szCs w:val="28"/>
        </w:rPr>
        <w:t>voluto</w:t>
      </w:r>
      <w:r w:rsidRPr="00920F08">
        <w:rPr>
          <w:sz w:val="28"/>
          <w:szCs w:val="28"/>
        </w:rPr>
        <w:t xml:space="preserve"> </w:t>
      </w:r>
      <w:r w:rsidRPr="00AA54E1">
        <w:rPr>
          <w:sz w:val="28"/>
          <w:szCs w:val="28"/>
        </w:rPr>
        <w:t>indicare</w:t>
      </w:r>
      <w:r w:rsidRPr="00920F08">
        <w:rPr>
          <w:sz w:val="28"/>
          <w:szCs w:val="28"/>
        </w:rPr>
        <w:t xml:space="preserve"> </w:t>
      </w:r>
      <w:r w:rsidRPr="00AA54E1">
        <w:rPr>
          <w:sz w:val="28"/>
          <w:szCs w:val="28"/>
        </w:rPr>
        <w:t>i</w:t>
      </w:r>
      <w:r w:rsidRPr="00920F08">
        <w:rPr>
          <w:sz w:val="28"/>
          <w:szCs w:val="28"/>
        </w:rPr>
        <w:t xml:space="preserve"> </w:t>
      </w:r>
      <w:r w:rsidRPr="00AA54E1">
        <w:rPr>
          <w:sz w:val="28"/>
          <w:szCs w:val="28"/>
        </w:rPr>
        <w:t>fluidi</w:t>
      </w:r>
      <w:r w:rsidRPr="00920F08">
        <w:rPr>
          <w:sz w:val="28"/>
          <w:szCs w:val="28"/>
        </w:rPr>
        <w:t xml:space="preserve">: </w:t>
      </w:r>
      <w:r w:rsidRPr="00AA54E1">
        <w:rPr>
          <w:sz w:val="28"/>
          <w:szCs w:val="28"/>
        </w:rPr>
        <w:t>pesante</w:t>
      </w:r>
      <w:r w:rsidRPr="00920F08">
        <w:rPr>
          <w:sz w:val="28"/>
          <w:szCs w:val="28"/>
        </w:rPr>
        <w:t xml:space="preserve"> (</w:t>
      </w:r>
      <w:proofErr w:type="spellStart"/>
      <w:r w:rsidRPr="00920F08">
        <w:rPr>
          <w:sz w:val="28"/>
          <w:szCs w:val="28"/>
        </w:rPr>
        <w:t>heavy</w:t>
      </w:r>
      <w:proofErr w:type="spellEnd"/>
      <w:r w:rsidRPr="00920F08">
        <w:rPr>
          <w:sz w:val="28"/>
          <w:szCs w:val="28"/>
        </w:rPr>
        <w:t xml:space="preserve">), </w:t>
      </w:r>
      <w:r w:rsidRPr="00AA54E1">
        <w:rPr>
          <w:sz w:val="28"/>
          <w:szCs w:val="28"/>
        </w:rPr>
        <w:t>leggero</w:t>
      </w:r>
      <w:r w:rsidRPr="00920F08">
        <w:rPr>
          <w:sz w:val="28"/>
          <w:szCs w:val="28"/>
        </w:rPr>
        <w:t xml:space="preserve"> (light) e continuo (</w:t>
      </w:r>
      <w:proofErr w:type="spellStart"/>
      <w:r w:rsidRPr="00920F08">
        <w:rPr>
          <w:sz w:val="28"/>
          <w:szCs w:val="28"/>
        </w:rPr>
        <w:t>continuous</w:t>
      </w:r>
      <w:proofErr w:type="spellEnd"/>
      <w:r w:rsidRPr="00920F08">
        <w:rPr>
          <w:sz w:val="28"/>
          <w:szCs w:val="28"/>
        </w:rPr>
        <w:t>).</w:t>
      </w:r>
    </w:p>
    <w:p w:rsidR="000F6D6C" w:rsidRDefault="00927D2C" w:rsidP="00852BB4">
      <w:pPr>
        <w:jc w:val="right"/>
        <w:rPr>
          <w:sz w:val="28"/>
          <w:szCs w:val="28"/>
          <w:lang w:val="en-US"/>
        </w:rPr>
      </w:pPr>
      <w:r w:rsidRPr="00927D2C">
        <w:rPr>
          <w:lang w:val="en-US"/>
        </w:rPr>
        <w:t>[Application of evolutionary computational approach i</w:t>
      </w:r>
      <w:r>
        <w:rPr>
          <w:lang w:val="en-US"/>
        </w:rPr>
        <w:t>n design of hori</w:t>
      </w:r>
      <w:r w:rsidRPr="00927D2C">
        <w:rPr>
          <w:lang w:val="en-US"/>
        </w:rPr>
        <w:t>zontal</w:t>
      </w:r>
      <w:r>
        <w:rPr>
          <w:lang w:val="en-US"/>
        </w:rPr>
        <w:t xml:space="preserve"> three-phase gravity separator; journal of petroleum science and engineering]</w:t>
      </w:r>
    </w:p>
    <w:p w:rsidR="00AD5F24" w:rsidRPr="00920F08" w:rsidRDefault="001E6171" w:rsidP="00AD5F24">
      <w:pPr>
        <w:rPr>
          <w:sz w:val="28"/>
          <w:szCs w:val="28"/>
        </w:rPr>
      </w:pPr>
      <w:r w:rsidRPr="001E6171">
        <w:rPr>
          <w:b/>
          <w:sz w:val="28"/>
          <w:szCs w:val="28"/>
          <w:u w:val="single"/>
        </w:rPr>
        <w:lastRenderedPageBreak/>
        <w:t>Le portate</w:t>
      </w:r>
    </w:p>
    <w:p w:rsidR="001E6171" w:rsidRPr="00AD5F24" w:rsidRDefault="001E6171" w:rsidP="00AD5F24">
      <w:pPr>
        <w:rPr>
          <w:sz w:val="28"/>
          <w:szCs w:val="28"/>
        </w:rPr>
      </w:pPr>
    </w:p>
    <w:p w:rsidR="00AD5F24" w:rsidRPr="00AD5F24" w:rsidRDefault="00AD5F24" w:rsidP="00AD5F24">
      <w:pPr>
        <w:rPr>
          <w:sz w:val="28"/>
          <w:szCs w:val="28"/>
        </w:rPr>
      </w:pPr>
      <w:r w:rsidRPr="00AD5F24">
        <w:rPr>
          <w:sz w:val="28"/>
          <w:szCs w:val="28"/>
        </w:rPr>
        <w:t>Nel MBGC entra della “melma” con matrice variabile e umidità variabile.</w:t>
      </w:r>
    </w:p>
    <w:p w:rsidR="00AD5F24" w:rsidRPr="00AD5F24" w:rsidRDefault="00AD5F24" w:rsidP="00AD5F24">
      <w:pPr>
        <w:rPr>
          <w:sz w:val="28"/>
          <w:szCs w:val="28"/>
        </w:rPr>
      </w:pPr>
      <w:r w:rsidRPr="00AD5F24">
        <w:rPr>
          <w:sz w:val="28"/>
          <w:szCs w:val="28"/>
        </w:rPr>
        <w:t xml:space="preserve">Per prima cosa bisogna considerare l’umidità del nostro composto entrante.  Abbiamo bisogno che sia WET=0.1 mentre quello in entrata può oscillare tra 50% e il 10%. Per riconoscere l’umidità si può considerare il volume del composto che, data la conoscenza della matrice in entrata e analisi statistiche associate alla matrice in questione, ci fornisce un valore approssimato del WET  del nostro composto. </w:t>
      </w:r>
    </w:p>
    <w:p w:rsidR="00AD5F24" w:rsidRPr="00AD5F24" w:rsidRDefault="00AD5F24" w:rsidP="00AD5F24">
      <w:pPr>
        <w:rPr>
          <w:sz w:val="28"/>
          <w:szCs w:val="28"/>
        </w:rPr>
      </w:pPr>
      <w:r w:rsidRPr="00AD5F24">
        <w:rPr>
          <w:sz w:val="28"/>
          <w:szCs w:val="28"/>
        </w:rPr>
        <w:t>Se questo non rientrasse nei parametri bisognerà prendere acqua da fine ciclo per “sistemarlo”</w:t>
      </w:r>
    </w:p>
    <w:p w:rsidR="00AD5F24" w:rsidRPr="00AD5F24" w:rsidRDefault="00AD5F24" w:rsidP="00AD5F24">
      <w:pPr>
        <w:rPr>
          <w:sz w:val="28"/>
          <w:szCs w:val="28"/>
        </w:rPr>
      </w:pPr>
      <w:r w:rsidRPr="00AD5F24">
        <w:rPr>
          <w:sz w:val="28"/>
          <w:szCs w:val="28"/>
        </w:rPr>
        <w:tab/>
      </w:r>
      <w:r w:rsidRPr="00AD5F24">
        <w:rPr>
          <w:sz w:val="28"/>
          <w:szCs w:val="28"/>
        </w:rPr>
        <w:tab/>
      </w:r>
      <w:r w:rsidRPr="00AD5F24">
        <w:rPr>
          <w:sz w:val="28"/>
          <w:szCs w:val="28"/>
        </w:rPr>
        <w:tab/>
      </w:r>
      <w:r w:rsidRPr="00AD5F24">
        <w:rPr>
          <w:sz w:val="28"/>
          <w:szCs w:val="28"/>
        </w:rPr>
        <w:tab/>
        <w:t xml:space="preserve">          Q</w:t>
      </w:r>
      <w:r w:rsidRPr="00AD5F24">
        <w:rPr>
          <w:sz w:val="20"/>
          <w:szCs w:val="20"/>
        </w:rPr>
        <w:t>i</w:t>
      </w:r>
      <w:r w:rsidRPr="00AD5F24">
        <w:rPr>
          <w:sz w:val="28"/>
          <w:szCs w:val="28"/>
        </w:rPr>
        <w:t xml:space="preserve"> = Q</w:t>
      </w:r>
      <w:r w:rsidRPr="00DA0452">
        <w:rPr>
          <w:sz w:val="20"/>
          <w:szCs w:val="20"/>
        </w:rPr>
        <w:t>0</w:t>
      </w:r>
      <w:r w:rsidRPr="00AD5F24">
        <w:rPr>
          <w:sz w:val="28"/>
          <w:szCs w:val="28"/>
        </w:rPr>
        <w:t xml:space="preserve"> + </w:t>
      </w:r>
      <w:proofErr w:type="spellStart"/>
      <w:r w:rsidRPr="00AD5F24">
        <w:rPr>
          <w:sz w:val="28"/>
          <w:szCs w:val="28"/>
        </w:rPr>
        <w:t>Q</w:t>
      </w:r>
      <w:r w:rsidRPr="00DA0452">
        <w:rPr>
          <w:sz w:val="20"/>
          <w:szCs w:val="20"/>
        </w:rPr>
        <w:t>h</w:t>
      </w:r>
      <w:proofErr w:type="spellEnd"/>
      <w:r w:rsidRPr="00AD5F24">
        <w:rPr>
          <w:sz w:val="28"/>
          <w:szCs w:val="28"/>
        </w:rPr>
        <w:t>;</w:t>
      </w:r>
    </w:p>
    <w:p w:rsidR="00AD5F24" w:rsidRPr="00AD5F24" w:rsidRDefault="00AD5F24" w:rsidP="00AD5F24">
      <w:pPr>
        <w:rPr>
          <w:sz w:val="28"/>
          <w:szCs w:val="28"/>
        </w:rPr>
      </w:pPr>
      <w:r w:rsidRPr="00AD5F24">
        <w:rPr>
          <w:sz w:val="28"/>
          <w:szCs w:val="28"/>
        </w:rPr>
        <w:t>Dove con Qi indic</w:t>
      </w:r>
      <w:r w:rsidR="00077E52">
        <w:rPr>
          <w:sz w:val="28"/>
          <w:szCs w:val="28"/>
        </w:rPr>
        <w:t>o la portata che inizia il cicl</w:t>
      </w:r>
      <w:r w:rsidRPr="00AD5F24">
        <w:rPr>
          <w:sz w:val="28"/>
          <w:szCs w:val="28"/>
        </w:rPr>
        <w:t>o, Q</w:t>
      </w:r>
      <w:r w:rsidRPr="00DA0452">
        <w:rPr>
          <w:sz w:val="20"/>
          <w:szCs w:val="20"/>
        </w:rPr>
        <w:t>0</w:t>
      </w:r>
      <w:r w:rsidRPr="00AD5F24">
        <w:rPr>
          <w:sz w:val="28"/>
          <w:szCs w:val="28"/>
        </w:rPr>
        <w:t xml:space="preserve"> la portata fornita ad inizio impianto e con </w:t>
      </w:r>
      <w:r w:rsidRPr="00AD5F24">
        <w:rPr>
          <w:sz w:val="28"/>
          <w:szCs w:val="28"/>
        </w:rPr>
        <w:tab/>
      </w:r>
      <w:proofErr w:type="spellStart"/>
      <w:r w:rsidRPr="00AD5F24">
        <w:rPr>
          <w:sz w:val="28"/>
          <w:szCs w:val="28"/>
        </w:rPr>
        <w:t>Q</w:t>
      </w:r>
      <w:r w:rsidRPr="00DA0452">
        <w:rPr>
          <w:sz w:val="20"/>
          <w:szCs w:val="20"/>
        </w:rPr>
        <w:t>h</w:t>
      </w:r>
      <w:proofErr w:type="spellEnd"/>
      <w:r w:rsidRPr="00AD5F24">
        <w:rPr>
          <w:sz w:val="28"/>
          <w:szCs w:val="28"/>
        </w:rPr>
        <w:t xml:space="preserve"> la portata di acqua fornita nel caso bisognasse bilanciare il tutto. </w:t>
      </w:r>
    </w:p>
    <w:p w:rsidR="00AD5F24" w:rsidRPr="00AD5F24" w:rsidRDefault="00AD5F24" w:rsidP="00AD5F24"/>
    <w:p w:rsidR="00AD5F24" w:rsidRPr="00AD5F24" w:rsidRDefault="00AD5F24" w:rsidP="00AD5F24">
      <w:pPr>
        <w:rPr>
          <w:sz w:val="28"/>
          <w:szCs w:val="28"/>
        </w:rPr>
      </w:pPr>
      <w:r w:rsidRPr="00AD5F24">
        <w:rPr>
          <w:noProof/>
          <w:sz w:val="28"/>
          <w:szCs w:val="28"/>
          <w:lang w:eastAsia="it-IT"/>
        </w:rPr>
        <w:drawing>
          <wp:anchor distT="0" distB="0" distL="114300" distR="114300" simplePos="0" relativeHeight="251677696" behindDoc="0" locked="0" layoutInCell="1" allowOverlap="1" wp14:anchorId="72B193FE" wp14:editId="21876AF7">
            <wp:simplePos x="0" y="0"/>
            <wp:positionH relativeFrom="column">
              <wp:posOffset>4367530</wp:posOffset>
            </wp:positionH>
            <wp:positionV relativeFrom="paragraph">
              <wp:posOffset>501015</wp:posOffset>
            </wp:positionV>
            <wp:extent cx="1590040" cy="3766820"/>
            <wp:effectExtent l="0" t="0" r="0" b="5080"/>
            <wp:wrapSquare wrapText="bothSides"/>
            <wp:docPr id="32" name="Immagine 32" descr="C:\Users\Omar\Desktop\tubazione filtr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ar\Desktop\tubazione filtro.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90040" cy="3766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5F24">
        <w:rPr>
          <w:sz w:val="28"/>
          <w:szCs w:val="28"/>
        </w:rPr>
        <w:t xml:space="preserve">Al termine della sezione 2, terminata la digestione anaerobica,  il fluido avrà idealmente tre ben distinte fasi: una più </w:t>
      </w:r>
      <w:r w:rsidRPr="00AD5F24">
        <w:rPr>
          <w:b/>
          <w:sz w:val="28"/>
          <w:szCs w:val="28"/>
        </w:rPr>
        <w:t>proteica</w:t>
      </w:r>
      <w:r w:rsidRPr="00AD5F24">
        <w:rPr>
          <w:sz w:val="28"/>
          <w:szCs w:val="28"/>
        </w:rPr>
        <w:t xml:space="preserve"> sul fondo, una più </w:t>
      </w:r>
      <w:r w:rsidRPr="00AD5F24">
        <w:rPr>
          <w:b/>
          <w:sz w:val="28"/>
          <w:szCs w:val="28"/>
        </w:rPr>
        <w:t>oleica</w:t>
      </w:r>
      <w:r w:rsidRPr="00AD5F24">
        <w:rPr>
          <w:sz w:val="28"/>
          <w:szCs w:val="28"/>
        </w:rPr>
        <w:t xml:space="preserve"> nella parte alta e quella ideale a continuare il ciclo, quasi esclusivamente composta da “cenere” ( cioè i Sali) e acqua,  nel centro.</w:t>
      </w:r>
    </w:p>
    <w:p w:rsidR="00AD5F24" w:rsidRPr="00AD5F24" w:rsidRDefault="00AD5F24" w:rsidP="00AD5F24">
      <w:pPr>
        <w:rPr>
          <w:sz w:val="28"/>
          <w:szCs w:val="28"/>
        </w:rPr>
      </w:pPr>
      <w:r w:rsidRPr="00AD5F24">
        <w:rPr>
          <w:sz w:val="28"/>
          <w:szCs w:val="28"/>
        </w:rPr>
        <w:t>Quest’ultima parte proseguirà in una tubazione, che avrà dovuti fori e sarà posta alla dovuta altezza( circa metà altezza del setto ).</w:t>
      </w:r>
    </w:p>
    <w:p w:rsidR="00AD5F24" w:rsidRPr="00AD5F24" w:rsidRDefault="00AD5F24" w:rsidP="00AD5F24">
      <w:pPr>
        <w:rPr>
          <w:sz w:val="28"/>
          <w:szCs w:val="28"/>
        </w:rPr>
      </w:pPr>
      <w:r w:rsidRPr="00AD5F24">
        <w:rPr>
          <w:sz w:val="28"/>
          <w:szCs w:val="28"/>
        </w:rPr>
        <w:t>La tubazione, chiusa alle estremità,  copre in lunghezza la distanza tra il secondo setto e la parete della terza vasca, avrà quindi una lunghezza pari a:</w:t>
      </w:r>
    </w:p>
    <w:p w:rsidR="00F17737" w:rsidRDefault="00AD5F24" w:rsidP="00F17737">
      <w:pPr>
        <w:jc w:val="center"/>
        <w:rPr>
          <w:sz w:val="28"/>
          <w:szCs w:val="28"/>
        </w:rPr>
      </w:pPr>
      <w:r w:rsidRPr="00AD5F24">
        <w:rPr>
          <w:sz w:val="28"/>
          <w:szCs w:val="28"/>
        </w:rPr>
        <w:t>L =b</w:t>
      </w:r>
      <w:r w:rsidRPr="00AD5F24">
        <w:rPr>
          <w:sz w:val="20"/>
          <w:szCs w:val="20"/>
        </w:rPr>
        <w:t>2</w:t>
      </w:r>
      <w:r w:rsidRPr="00AD5F24">
        <w:rPr>
          <w:sz w:val="28"/>
          <w:szCs w:val="28"/>
        </w:rPr>
        <w:t>+b</w:t>
      </w:r>
      <w:r w:rsidRPr="00AD5F24">
        <w:rPr>
          <w:sz w:val="20"/>
          <w:szCs w:val="20"/>
        </w:rPr>
        <w:t>3</w:t>
      </w:r>
      <w:r w:rsidRPr="00AD5F24">
        <w:rPr>
          <w:sz w:val="28"/>
          <w:szCs w:val="28"/>
        </w:rPr>
        <w:t>;</w:t>
      </w:r>
    </w:p>
    <w:p w:rsidR="00AD5F24" w:rsidRPr="00F17737" w:rsidRDefault="000F6D6C" w:rsidP="00F17737">
      <w:pPr>
        <w:jc w:val="right"/>
        <w:rPr>
          <w:sz w:val="28"/>
          <w:szCs w:val="28"/>
        </w:rPr>
      </w:pPr>
      <w:r w:rsidRPr="000F6D6C">
        <w:rPr>
          <w:b/>
        </w:rPr>
        <w:t>in figura: rappresentazione del tubo adibito al passaggio del substrato dal primo al secondo volume</w:t>
      </w:r>
      <w:r>
        <w:t>.</w:t>
      </w:r>
    </w:p>
    <w:p w:rsidR="00AD5F24" w:rsidRPr="00AD5F24" w:rsidRDefault="00AD5F24" w:rsidP="00AD5F24">
      <w:pPr>
        <w:rPr>
          <w:sz w:val="28"/>
          <w:szCs w:val="28"/>
        </w:rPr>
      </w:pPr>
      <w:r w:rsidRPr="00AD5F24">
        <w:lastRenderedPageBreak/>
        <w:t xml:space="preserve"> </w:t>
      </w:r>
      <w:r w:rsidRPr="00AD5F24">
        <w:rPr>
          <w:sz w:val="28"/>
          <w:szCs w:val="28"/>
        </w:rPr>
        <w:t>Inoltre per assicurare un flusso del fluido co</w:t>
      </w:r>
      <w:r w:rsidR="00F17737">
        <w:rPr>
          <w:sz w:val="28"/>
          <w:szCs w:val="28"/>
        </w:rPr>
        <w:t>rretto e continuo, senza vie</w:t>
      </w:r>
      <w:r w:rsidRPr="00AD5F24">
        <w:rPr>
          <w:sz w:val="28"/>
          <w:szCs w:val="28"/>
        </w:rPr>
        <w:t xml:space="preserve"> preferenziali</w:t>
      </w:r>
      <w:r w:rsidR="00F17737">
        <w:rPr>
          <w:sz w:val="28"/>
          <w:szCs w:val="28"/>
        </w:rPr>
        <w:t xml:space="preserve">, </w:t>
      </w:r>
      <w:r w:rsidRPr="00AD5F24">
        <w:rPr>
          <w:sz w:val="28"/>
          <w:szCs w:val="28"/>
        </w:rPr>
        <w:t xml:space="preserve"> dovrà </w:t>
      </w:r>
      <w:r w:rsidR="00F17737">
        <w:rPr>
          <w:sz w:val="28"/>
          <w:szCs w:val="28"/>
        </w:rPr>
        <w:t xml:space="preserve">verificare </w:t>
      </w:r>
      <w:r w:rsidRPr="00AD5F24">
        <w:rPr>
          <w:sz w:val="28"/>
          <w:szCs w:val="28"/>
        </w:rPr>
        <w:t>un</w:t>
      </w:r>
      <w:r w:rsidR="00F17737">
        <w:rPr>
          <w:sz w:val="28"/>
          <w:szCs w:val="28"/>
        </w:rPr>
        <w:t>a</w:t>
      </w:r>
      <w:r w:rsidRPr="00AD5F24">
        <w:rPr>
          <w:sz w:val="28"/>
          <w:szCs w:val="28"/>
        </w:rPr>
        <w:t xml:space="preserve"> precisa </w:t>
      </w:r>
      <w:r w:rsidR="00F17737">
        <w:rPr>
          <w:sz w:val="28"/>
          <w:szCs w:val="28"/>
        </w:rPr>
        <w:t xml:space="preserve">relazione </w:t>
      </w:r>
      <w:r w:rsidRPr="00AD5F24">
        <w:rPr>
          <w:sz w:val="28"/>
          <w:szCs w:val="28"/>
        </w:rPr>
        <w:t>tra i fori distribuiti su di esso e il suo diametro interno.</w:t>
      </w:r>
    </w:p>
    <w:p w:rsidR="00AD5F24" w:rsidRPr="00AD5F24" w:rsidRDefault="00AD5F24" w:rsidP="00AD5F24">
      <w:pPr>
        <w:rPr>
          <w:sz w:val="28"/>
          <w:szCs w:val="28"/>
        </w:rPr>
      </w:pPr>
      <w:r w:rsidRPr="00AD5F24">
        <w:rPr>
          <w:sz w:val="28"/>
          <w:szCs w:val="28"/>
        </w:rPr>
        <w:t xml:space="preserve">                      </w:t>
      </w:r>
    </w:p>
    <w:p w:rsidR="00AD5F24" w:rsidRPr="00AD5F24" w:rsidRDefault="00AD5F24" w:rsidP="00F17737">
      <w:pPr>
        <w:jc w:val="center"/>
        <w:rPr>
          <w:sz w:val="28"/>
          <w:szCs w:val="28"/>
        </w:rPr>
      </w:pPr>
      <w:r w:rsidRPr="00AD5F24">
        <w:rPr>
          <w:sz w:val="28"/>
          <w:szCs w:val="28"/>
        </w:rPr>
        <w:t>(Area diametro interno) ≤  ∑(Aree fori)</w:t>
      </w:r>
    </w:p>
    <w:p w:rsidR="00AD5F24" w:rsidRPr="00AD5F24" w:rsidRDefault="00AD5F24" w:rsidP="00AD5F24">
      <w:pPr>
        <w:rPr>
          <w:sz w:val="28"/>
          <w:szCs w:val="28"/>
        </w:rPr>
      </w:pPr>
    </w:p>
    <w:p w:rsidR="00AD5F24" w:rsidRPr="00AD5F24" w:rsidRDefault="00AD5F24" w:rsidP="00AD5F24">
      <w:pPr>
        <w:rPr>
          <w:sz w:val="28"/>
          <w:szCs w:val="28"/>
        </w:rPr>
      </w:pPr>
      <w:r w:rsidRPr="00AD5F24">
        <w:rPr>
          <w:sz w:val="28"/>
          <w:szCs w:val="28"/>
        </w:rPr>
        <w:t>Il flusso che continua il ciclo sarà quindi composto essenzialmente da Sali e acqua.</w:t>
      </w:r>
    </w:p>
    <w:p w:rsidR="00AD5F24" w:rsidRPr="00AD5F24" w:rsidRDefault="00AD5F24" w:rsidP="00AD5F24">
      <w:pPr>
        <w:rPr>
          <w:sz w:val="28"/>
          <w:szCs w:val="28"/>
        </w:rPr>
      </w:pPr>
    </w:p>
    <w:p w:rsidR="00AD5F24" w:rsidRPr="00AD5F24" w:rsidRDefault="00AD5F24" w:rsidP="00AD5F24">
      <w:pPr>
        <w:rPr>
          <w:sz w:val="28"/>
          <w:szCs w:val="28"/>
        </w:rPr>
      </w:pPr>
    </w:p>
    <w:p w:rsidR="00AD5F24" w:rsidRPr="00AD5F24" w:rsidRDefault="00AD5F24" w:rsidP="00AD5F24">
      <w:pPr>
        <w:rPr>
          <w:sz w:val="28"/>
          <w:szCs w:val="28"/>
        </w:rPr>
      </w:pPr>
      <w:r w:rsidRPr="00AD5F24">
        <w:rPr>
          <w:sz w:val="28"/>
          <w:szCs w:val="28"/>
        </w:rPr>
        <w:t>Avendo WET=0.1 significa che la matrice in circolo ha il 90% di acqua e 10% di ST (solidi totali). Quest’ultimo a sua volta è composto da cenere al 20% e al 80% da SV (solidi volatili)</w:t>
      </w:r>
    </w:p>
    <w:p w:rsidR="00AD5F24" w:rsidRPr="00AD5F24" w:rsidRDefault="00AD5F24" w:rsidP="00AD5F24">
      <w:pPr>
        <w:rPr>
          <w:sz w:val="28"/>
          <w:szCs w:val="28"/>
        </w:rPr>
      </w:pPr>
    </w:p>
    <w:p w:rsidR="00AD5F24" w:rsidRPr="00AD5F24" w:rsidRDefault="00AD5F24" w:rsidP="00AD5F24">
      <w:pPr>
        <w:rPr>
          <w:sz w:val="28"/>
          <w:szCs w:val="28"/>
        </w:rPr>
      </w:pPr>
      <w:r w:rsidRPr="00AD5F24">
        <w:rPr>
          <w:sz w:val="28"/>
          <w:szCs w:val="28"/>
        </w:rPr>
        <w:t>La portata che continuerà nella tubazione sarà quindi caratterizzata da:</w:t>
      </w:r>
    </w:p>
    <w:p w:rsidR="00AD5F24" w:rsidRPr="00AD5F24" w:rsidRDefault="00AD5F24" w:rsidP="00AD5F24"/>
    <w:p w:rsidR="00AD5F24" w:rsidRPr="00AD5F24" w:rsidRDefault="00AD5F24" w:rsidP="00F17737">
      <w:pPr>
        <w:jc w:val="center"/>
        <w:rPr>
          <w:sz w:val="28"/>
          <w:szCs w:val="28"/>
        </w:rPr>
      </w:pPr>
      <w:r w:rsidRPr="00AD5F24">
        <w:rPr>
          <w:sz w:val="28"/>
          <w:szCs w:val="28"/>
        </w:rPr>
        <w:t>Q</w:t>
      </w:r>
      <w:r w:rsidRPr="00AD5F24">
        <w:rPr>
          <w:sz w:val="20"/>
          <w:szCs w:val="20"/>
        </w:rPr>
        <w:t>2</w:t>
      </w:r>
      <w:r w:rsidRPr="00AD5F24">
        <w:rPr>
          <w:sz w:val="28"/>
          <w:szCs w:val="28"/>
        </w:rPr>
        <w:t xml:space="preserve"> ≥ 0.9Q</w:t>
      </w:r>
      <w:r w:rsidRPr="00AD5F24">
        <w:rPr>
          <w:sz w:val="20"/>
          <w:szCs w:val="20"/>
        </w:rPr>
        <w:t>1</w:t>
      </w:r>
      <w:r w:rsidRPr="00AD5F24">
        <w:rPr>
          <w:sz w:val="28"/>
          <w:szCs w:val="28"/>
        </w:rPr>
        <w:t xml:space="preserve"> + (0.2 x 0.1)Q</w:t>
      </w:r>
      <w:r w:rsidRPr="00AD5F24">
        <w:rPr>
          <w:sz w:val="20"/>
          <w:szCs w:val="20"/>
        </w:rPr>
        <w:t>i</w:t>
      </w:r>
      <w:r w:rsidRPr="00AD5F24">
        <w:rPr>
          <w:sz w:val="28"/>
          <w:szCs w:val="28"/>
        </w:rPr>
        <w:t xml:space="preserve">;  </w:t>
      </w:r>
      <w:r w:rsidRPr="00AD5F24">
        <w:rPr>
          <w:sz w:val="28"/>
          <w:szCs w:val="28"/>
        </w:rPr>
        <w:sym w:font="Wingdings" w:char="F0E0"/>
      </w:r>
      <w:r w:rsidRPr="00AD5F24">
        <w:rPr>
          <w:sz w:val="28"/>
          <w:szCs w:val="28"/>
        </w:rPr>
        <w:t xml:space="preserve">   Q</w:t>
      </w:r>
      <w:r w:rsidRPr="00AD5F24">
        <w:rPr>
          <w:sz w:val="20"/>
          <w:szCs w:val="20"/>
        </w:rPr>
        <w:t>2</w:t>
      </w:r>
      <w:r w:rsidRPr="00AD5F24">
        <w:rPr>
          <w:sz w:val="28"/>
          <w:szCs w:val="28"/>
        </w:rPr>
        <w:t xml:space="preserve"> ≥ 0.92Q</w:t>
      </w:r>
      <w:r w:rsidRPr="00AD5F24">
        <w:rPr>
          <w:sz w:val="20"/>
          <w:szCs w:val="20"/>
        </w:rPr>
        <w:t>1</w:t>
      </w:r>
    </w:p>
    <w:p w:rsidR="00AD5F24" w:rsidRPr="00AD5F24" w:rsidRDefault="00AD5F24" w:rsidP="00AD5F24">
      <w:pPr>
        <w:rPr>
          <w:sz w:val="28"/>
          <w:szCs w:val="28"/>
        </w:rPr>
      </w:pPr>
    </w:p>
    <w:p w:rsidR="00AD5F24" w:rsidRPr="00AD5F24" w:rsidRDefault="00AD5F24" w:rsidP="00AD5F24">
      <w:pPr>
        <w:rPr>
          <w:sz w:val="28"/>
          <w:szCs w:val="28"/>
        </w:rPr>
      </w:pPr>
      <w:r w:rsidRPr="00AD5F24">
        <w:rPr>
          <w:sz w:val="28"/>
          <w:szCs w:val="28"/>
        </w:rPr>
        <w:t>Allo stesso tempo verranno riciclate la parte oleica e proteica della melma attraverso due pompe di profondità di cui una sul fondo e l’altra in una separatore ricavata in prossimità della superfice.</w:t>
      </w:r>
    </w:p>
    <w:p w:rsidR="00AD5F24" w:rsidRPr="00AD5F24" w:rsidRDefault="00AD5F24" w:rsidP="00AD5F24">
      <w:pPr>
        <w:rPr>
          <w:sz w:val="28"/>
          <w:szCs w:val="28"/>
        </w:rPr>
      </w:pPr>
    </w:p>
    <w:p w:rsidR="00AD5F24" w:rsidRPr="00AD5F24" w:rsidRDefault="00F17737" w:rsidP="00F17737">
      <w:pPr>
        <w:jc w:val="center"/>
        <w:rPr>
          <w:sz w:val="28"/>
          <w:szCs w:val="28"/>
        </w:rPr>
      </w:pPr>
      <w:r>
        <w:rPr>
          <w:sz w:val="28"/>
          <w:szCs w:val="28"/>
        </w:rPr>
        <w:t>(</w:t>
      </w:r>
      <w:proofErr w:type="spellStart"/>
      <w:r>
        <w:rPr>
          <w:sz w:val="28"/>
          <w:szCs w:val="28"/>
        </w:rPr>
        <w:t>Q</w:t>
      </w:r>
      <w:r w:rsidRPr="00F17737">
        <w:rPr>
          <w:sz w:val="20"/>
          <w:szCs w:val="20"/>
        </w:rPr>
        <w:t>p</w:t>
      </w:r>
      <w:r>
        <w:rPr>
          <w:sz w:val="28"/>
          <w:szCs w:val="28"/>
        </w:rPr>
        <w:t>+Q</w:t>
      </w:r>
      <w:r w:rsidRPr="00F17737">
        <w:rPr>
          <w:sz w:val="20"/>
          <w:szCs w:val="20"/>
        </w:rPr>
        <w:t>o</w:t>
      </w:r>
      <w:proofErr w:type="spellEnd"/>
      <w:r>
        <w:rPr>
          <w:sz w:val="28"/>
          <w:szCs w:val="28"/>
        </w:rPr>
        <w:t>) ≤ 0.08Q</w:t>
      </w:r>
      <w:r w:rsidRPr="00F17737">
        <w:rPr>
          <w:sz w:val="20"/>
          <w:szCs w:val="20"/>
        </w:rPr>
        <w:t>1</w:t>
      </w:r>
      <w:r>
        <w:rPr>
          <w:sz w:val="28"/>
          <w:szCs w:val="28"/>
        </w:rPr>
        <w:t xml:space="preserve"> </w:t>
      </w:r>
    </w:p>
    <w:p w:rsidR="00AD5F24" w:rsidRPr="00AD5F24" w:rsidRDefault="00AD5F24" w:rsidP="00AD5F24"/>
    <w:p w:rsidR="00AD5F24" w:rsidRPr="00AD5F24" w:rsidRDefault="00EB4256" w:rsidP="00852BB4">
      <w:pPr>
        <w:jc w:val="both"/>
        <w:rPr>
          <w:b/>
        </w:rPr>
      </w:pPr>
      <w:r>
        <w:rPr>
          <w:b/>
        </w:rPr>
        <w:t xml:space="preserve">NB: </w:t>
      </w:r>
      <w:r w:rsidR="00AD5F24" w:rsidRPr="00AD5F24">
        <w:rPr>
          <w:b/>
        </w:rPr>
        <w:t xml:space="preserve"> il “minore/maggiore</w:t>
      </w:r>
      <w:r>
        <w:rPr>
          <w:b/>
        </w:rPr>
        <w:t xml:space="preserve"> trova ragione d’essere</w:t>
      </w:r>
      <w:r w:rsidR="00852BB4">
        <w:rPr>
          <w:b/>
        </w:rPr>
        <w:t xml:space="preserve"> </w:t>
      </w:r>
      <w:r w:rsidR="00AD5F24" w:rsidRPr="00AD5F24">
        <w:rPr>
          <w:b/>
        </w:rPr>
        <w:t>per un problema nella determinazione di quanto la matrice sia</w:t>
      </w:r>
      <w:r>
        <w:rPr>
          <w:b/>
        </w:rPr>
        <w:t xml:space="preserve"> stata lavorata a fine processo.</w:t>
      </w:r>
      <w:r w:rsidR="00AD5F24" w:rsidRPr="00AD5F24">
        <w:rPr>
          <w:b/>
        </w:rPr>
        <w:tab/>
      </w:r>
      <w:r w:rsidR="00AD5F24" w:rsidRPr="00AD5F24">
        <w:rPr>
          <w:b/>
        </w:rPr>
        <w:tab/>
      </w:r>
      <w:r w:rsidR="00AD5F24" w:rsidRPr="00AD5F24">
        <w:rPr>
          <w:b/>
        </w:rPr>
        <w:tab/>
      </w:r>
    </w:p>
    <w:p w:rsidR="00AD5F24" w:rsidRPr="00AD5F24" w:rsidRDefault="00AD5F24" w:rsidP="00852BB4">
      <w:pPr>
        <w:jc w:val="both"/>
        <w:rPr>
          <w:b/>
        </w:rPr>
      </w:pPr>
      <w:r w:rsidRPr="00AD5F24">
        <w:rPr>
          <w:b/>
        </w:rPr>
        <w:tab/>
      </w:r>
    </w:p>
    <w:p w:rsidR="00AD5F24" w:rsidRPr="00AD5F24" w:rsidRDefault="00AD5F24" w:rsidP="00AD5F24">
      <w:pPr>
        <w:rPr>
          <w:sz w:val="28"/>
          <w:szCs w:val="28"/>
        </w:rPr>
      </w:pPr>
      <w:r w:rsidRPr="00AD5F24">
        <w:rPr>
          <w:sz w:val="28"/>
          <w:szCs w:val="28"/>
        </w:rPr>
        <w:lastRenderedPageBreak/>
        <w:t>Il flusso che continuerà il percorso nella terza vasca verrà scisso nelle sue componenti durante i processi del terzo volume ottenendo così 3 differenti tipi di Sali e acqua</w:t>
      </w:r>
    </w:p>
    <w:p w:rsidR="00AD5F24" w:rsidRPr="00AD5F24" w:rsidRDefault="00AD5F24" w:rsidP="00AD5F24">
      <w:pPr>
        <w:rPr>
          <w:sz w:val="28"/>
          <w:szCs w:val="28"/>
        </w:rPr>
      </w:pPr>
    </w:p>
    <w:p w:rsidR="00AD5F24" w:rsidRPr="00AD5F24" w:rsidRDefault="00AD5F24" w:rsidP="00AD5F24">
      <w:pPr>
        <w:rPr>
          <w:sz w:val="28"/>
          <w:szCs w:val="28"/>
          <w:lang w:val="en-US"/>
        </w:rPr>
      </w:pPr>
      <w:r w:rsidRPr="00AD5F24">
        <w:rPr>
          <w:sz w:val="28"/>
          <w:szCs w:val="28"/>
        </w:rPr>
        <w:tab/>
      </w:r>
      <w:r w:rsidRPr="00AD5F24">
        <w:rPr>
          <w:sz w:val="28"/>
          <w:szCs w:val="28"/>
        </w:rPr>
        <w:tab/>
      </w:r>
      <w:r w:rsidRPr="00AD5F24">
        <w:rPr>
          <w:sz w:val="28"/>
          <w:szCs w:val="28"/>
        </w:rPr>
        <w:tab/>
      </w:r>
      <w:r w:rsidRPr="00AD5F24">
        <w:rPr>
          <w:sz w:val="28"/>
          <w:szCs w:val="28"/>
        </w:rPr>
        <w:tab/>
        <w:t xml:space="preserve">   </w:t>
      </w:r>
      <w:r w:rsidRPr="00AD5F24">
        <w:rPr>
          <w:sz w:val="28"/>
          <w:szCs w:val="28"/>
          <w:lang w:val="en-US"/>
        </w:rPr>
        <w:t>Q</w:t>
      </w:r>
      <w:r w:rsidRPr="00AD5F24">
        <w:rPr>
          <w:sz w:val="20"/>
          <w:szCs w:val="20"/>
          <w:lang w:val="en-US"/>
        </w:rPr>
        <w:t>3</w:t>
      </w:r>
      <w:r w:rsidRPr="00AD5F24">
        <w:rPr>
          <w:sz w:val="28"/>
          <w:szCs w:val="28"/>
          <w:lang w:val="en-US"/>
        </w:rPr>
        <w:t>= ( NPK</w:t>
      </w:r>
      <w:r w:rsidRPr="00AD5F24">
        <w:rPr>
          <w:sz w:val="20"/>
          <w:szCs w:val="20"/>
          <w:lang w:val="en-US"/>
        </w:rPr>
        <w:t>1</w:t>
      </w:r>
      <w:r w:rsidRPr="00AD5F24">
        <w:rPr>
          <w:sz w:val="28"/>
          <w:szCs w:val="28"/>
          <w:lang w:val="en-US"/>
        </w:rPr>
        <w:t xml:space="preserve"> + NPK</w:t>
      </w:r>
      <w:r w:rsidRPr="00AD5F24">
        <w:rPr>
          <w:sz w:val="20"/>
          <w:szCs w:val="20"/>
          <w:lang w:val="en-US"/>
        </w:rPr>
        <w:t>2</w:t>
      </w:r>
      <w:r w:rsidRPr="00AD5F24">
        <w:rPr>
          <w:sz w:val="28"/>
          <w:szCs w:val="28"/>
          <w:lang w:val="en-US"/>
        </w:rPr>
        <w:t xml:space="preserve"> + NPK</w:t>
      </w:r>
      <w:r w:rsidRPr="00AD5F24">
        <w:rPr>
          <w:sz w:val="20"/>
          <w:szCs w:val="20"/>
          <w:lang w:val="en-US"/>
        </w:rPr>
        <w:t>3</w:t>
      </w:r>
      <w:r w:rsidRPr="00AD5F24">
        <w:rPr>
          <w:sz w:val="28"/>
          <w:szCs w:val="28"/>
          <w:lang w:val="en-US"/>
        </w:rPr>
        <w:t xml:space="preserve"> + Q</w:t>
      </w:r>
      <w:r w:rsidRPr="00AD5F24">
        <w:rPr>
          <w:sz w:val="20"/>
          <w:szCs w:val="20"/>
          <w:lang w:val="en-US"/>
        </w:rPr>
        <w:t>4</w:t>
      </w:r>
      <w:r w:rsidRPr="00AD5F24">
        <w:rPr>
          <w:sz w:val="28"/>
          <w:szCs w:val="28"/>
          <w:lang w:val="en-US"/>
        </w:rPr>
        <w:t xml:space="preserve"> )</w:t>
      </w:r>
    </w:p>
    <w:p w:rsidR="00AD5F24" w:rsidRPr="00AD5F24" w:rsidRDefault="00AD5F24" w:rsidP="00AD5F24">
      <w:pPr>
        <w:rPr>
          <w:sz w:val="28"/>
          <w:szCs w:val="28"/>
          <w:lang w:val="en-US"/>
        </w:rPr>
      </w:pPr>
    </w:p>
    <w:p w:rsidR="00AD5F24" w:rsidRPr="00AD5F24" w:rsidRDefault="00AD5F24" w:rsidP="00AD5F24">
      <w:pPr>
        <w:rPr>
          <w:sz w:val="28"/>
          <w:szCs w:val="28"/>
        </w:rPr>
      </w:pPr>
      <w:r w:rsidRPr="00AD5F24">
        <w:rPr>
          <w:sz w:val="28"/>
          <w:szCs w:val="28"/>
        </w:rPr>
        <w:t xml:space="preserve">E’ particolarmente importante mettere in evidenza che, grazie all’impostazione di tipo </w:t>
      </w:r>
      <w:proofErr w:type="spellStart"/>
      <w:r w:rsidRPr="00AD5F24">
        <w:rPr>
          <w:sz w:val="28"/>
          <w:szCs w:val="28"/>
        </w:rPr>
        <w:t>continuos</w:t>
      </w:r>
      <w:proofErr w:type="spellEnd"/>
      <w:r w:rsidRPr="00AD5F24">
        <w:rPr>
          <w:sz w:val="28"/>
          <w:szCs w:val="28"/>
        </w:rPr>
        <w:t xml:space="preserve"> dell’impianto, il processo arrivato al suo termine darà dei risultati che, per essere prelevati, non impediscono ne rallentano il funzionamento della struttura.</w:t>
      </w:r>
    </w:p>
    <w:p w:rsidR="00AD5F24" w:rsidRPr="00AD5F24" w:rsidRDefault="00AD5F24" w:rsidP="00AD5F24">
      <w:pPr>
        <w:rPr>
          <w:sz w:val="28"/>
          <w:szCs w:val="28"/>
        </w:rPr>
      </w:pPr>
      <w:r w:rsidRPr="00AD5F24">
        <w:rPr>
          <w:sz w:val="28"/>
          <w:szCs w:val="28"/>
        </w:rPr>
        <w:t>La scelta della quantità di Sali da prelevare, otre alla periodicità con cui viene eseguito questo compito, resta quindi all’operatore aiutato da appositi strumenti.</w:t>
      </w:r>
    </w:p>
    <w:p w:rsidR="00AD5F24" w:rsidRPr="00AD5F24" w:rsidRDefault="00AD5F24" w:rsidP="00AD5F24">
      <w:pPr>
        <w:rPr>
          <w:sz w:val="28"/>
          <w:szCs w:val="28"/>
        </w:rPr>
      </w:pPr>
    </w:p>
    <w:p w:rsidR="00AD5F24" w:rsidRPr="00AD5F24" w:rsidRDefault="00AD5F24" w:rsidP="00AD5F24">
      <w:pPr>
        <w:rPr>
          <w:sz w:val="28"/>
          <w:szCs w:val="28"/>
        </w:rPr>
      </w:pPr>
    </w:p>
    <w:p w:rsidR="00AD5F24" w:rsidRPr="00AD5F24" w:rsidRDefault="00AD5F24" w:rsidP="00AD5F24"/>
    <w:p w:rsidR="00AD5F24" w:rsidRPr="00AD5F24" w:rsidRDefault="00AD5F24" w:rsidP="00AD5F24"/>
    <w:p w:rsidR="00AD5F24" w:rsidRPr="00AD5F24" w:rsidRDefault="00AD5F24" w:rsidP="00AD5F24"/>
    <w:p w:rsidR="00AD5F24" w:rsidRPr="00AD5F24" w:rsidRDefault="00AD5F24" w:rsidP="00AD5F24"/>
    <w:p w:rsidR="00AD5F24" w:rsidRPr="00AD5F24" w:rsidRDefault="00AD5F24" w:rsidP="00AD5F24"/>
    <w:p w:rsidR="00AD5F24" w:rsidRPr="00AD5F24" w:rsidRDefault="00AD5F24" w:rsidP="00AD5F24"/>
    <w:p w:rsidR="00AD5F24" w:rsidRPr="00AD5F24" w:rsidRDefault="00AD5F24" w:rsidP="00AD5F24"/>
    <w:p w:rsidR="00AD5F24" w:rsidRPr="00AD5F24" w:rsidRDefault="00AD5F24" w:rsidP="00AD5F24"/>
    <w:p w:rsidR="00AD5F24" w:rsidRPr="00AD5F24" w:rsidRDefault="00AD5F24" w:rsidP="00AD5F24"/>
    <w:p w:rsidR="00AD5F24" w:rsidRPr="00AD5F24" w:rsidRDefault="00AD5F24" w:rsidP="00AD5F24"/>
    <w:p w:rsidR="00C75C4A" w:rsidRDefault="00C75C4A" w:rsidP="00AD5F24">
      <w:pPr>
        <w:rPr>
          <w:sz w:val="28"/>
          <w:szCs w:val="28"/>
        </w:rPr>
      </w:pPr>
    </w:p>
    <w:p w:rsidR="00C75C4A" w:rsidRDefault="00C75C4A" w:rsidP="00AD5F24">
      <w:pPr>
        <w:rPr>
          <w:sz w:val="28"/>
          <w:szCs w:val="28"/>
        </w:rPr>
      </w:pPr>
    </w:p>
    <w:p w:rsidR="00C75C4A" w:rsidRDefault="00C75C4A" w:rsidP="00AD5F24">
      <w:pPr>
        <w:rPr>
          <w:sz w:val="28"/>
          <w:szCs w:val="28"/>
        </w:rPr>
      </w:pPr>
    </w:p>
    <w:p w:rsidR="00AD5F24" w:rsidRPr="0042164F" w:rsidRDefault="0042164F" w:rsidP="00AD5F24">
      <w:pPr>
        <w:rPr>
          <w:b/>
          <w:sz w:val="28"/>
          <w:szCs w:val="28"/>
          <w:u w:val="single"/>
        </w:rPr>
      </w:pPr>
      <w:r w:rsidRPr="0042164F">
        <w:rPr>
          <w:b/>
          <w:sz w:val="28"/>
          <w:szCs w:val="28"/>
          <w:u w:val="single"/>
        </w:rPr>
        <w:lastRenderedPageBreak/>
        <w:t>La digestione</w:t>
      </w:r>
    </w:p>
    <w:p w:rsidR="00AD5F24" w:rsidRPr="00AD5F24" w:rsidRDefault="00AD5F24" w:rsidP="00AD5F24">
      <w:pPr>
        <w:rPr>
          <w:sz w:val="28"/>
          <w:szCs w:val="28"/>
        </w:rPr>
      </w:pPr>
    </w:p>
    <w:p w:rsidR="00DA0452" w:rsidRPr="00DA0452" w:rsidRDefault="00AD5F24" w:rsidP="00AD5F24">
      <w:pPr>
        <w:rPr>
          <w:sz w:val="28"/>
          <w:szCs w:val="28"/>
        </w:rPr>
      </w:pPr>
      <w:r w:rsidRPr="00DA0452">
        <w:rPr>
          <w:sz w:val="28"/>
          <w:szCs w:val="28"/>
        </w:rPr>
        <w:t xml:space="preserve">WET = </w:t>
      </w:r>
      <w:r w:rsidR="00DA0452" w:rsidRPr="00DA0452">
        <w:rPr>
          <w:sz w:val="28"/>
          <w:szCs w:val="28"/>
        </w:rPr>
        <w:t xml:space="preserve">x% = ST          solidi totali: il restante </w:t>
      </w:r>
      <w:r w:rsidR="00DA0452">
        <w:rPr>
          <w:sz w:val="28"/>
          <w:szCs w:val="28"/>
        </w:rPr>
        <w:t>(</w:t>
      </w:r>
      <w:r w:rsidR="00DA0452" w:rsidRPr="00DA0452">
        <w:rPr>
          <w:sz w:val="28"/>
          <w:szCs w:val="28"/>
        </w:rPr>
        <w:t>100- x</w:t>
      </w:r>
      <w:r w:rsidR="00DA0452">
        <w:rPr>
          <w:sz w:val="28"/>
          <w:szCs w:val="28"/>
        </w:rPr>
        <w:t>)% è la percentuale dell’acqua</w:t>
      </w:r>
    </w:p>
    <w:p w:rsidR="00AD5F24" w:rsidRPr="00AD5F24" w:rsidRDefault="00DA0452" w:rsidP="00DA0452">
      <w:pPr>
        <w:ind w:left="60"/>
        <w:rPr>
          <w:sz w:val="28"/>
          <w:szCs w:val="28"/>
        </w:rPr>
      </w:pPr>
      <w:r>
        <w:rPr>
          <w:sz w:val="28"/>
          <w:szCs w:val="28"/>
        </w:rPr>
        <w:t xml:space="preserve">ST = </w:t>
      </w:r>
      <w:proofErr w:type="spellStart"/>
      <w:r>
        <w:rPr>
          <w:sz w:val="28"/>
          <w:szCs w:val="28"/>
        </w:rPr>
        <w:t>y</w:t>
      </w:r>
      <w:r w:rsidR="00AD5F24" w:rsidRPr="00AD5F24">
        <w:rPr>
          <w:sz w:val="28"/>
          <w:szCs w:val="28"/>
        </w:rPr>
        <w:t>%SV</w:t>
      </w:r>
      <w:proofErr w:type="spellEnd"/>
      <w:r w:rsidR="00AD5F24" w:rsidRPr="00AD5F24">
        <w:rPr>
          <w:sz w:val="28"/>
          <w:szCs w:val="28"/>
        </w:rPr>
        <w:t xml:space="preserve">                 solidi volatili rappresentano la parte organica all’interno dei solidi totali</w:t>
      </w:r>
    </w:p>
    <w:p w:rsidR="00AD5F24" w:rsidRPr="00DA0452" w:rsidRDefault="00AD5F24" w:rsidP="00AD5F24">
      <w:pPr>
        <w:rPr>
          <w:sz w:val="28"/>
          <w:szCs w:val="28"/>
        </w:rPr>
      </w:pPr>
      <w:r w:rsidRPr="00AD5F24">
        <w:rPr>
          <w:sz w:val="28"/>
          <w:szCs w:val="28"/>
        </w:rPr>
        <w:t>Volume disponibile per la digestione = V   =&gt;  V=V</w:t>
      </w:r>
      <w:r w:rsidRPr="00DA0452">
        <w:rPr>
          <w:sz w:val="18"/>
          <w:szCs w:val="18"/>
        </w:rPr>
        <w:t>1</w:t>
      </w:r>
      <w:r w:rsidRPr="00AD5F24">
        <w:rPr>
          <w:sz w:val="28"/>
          <w:szCs w:val="28"/>
        </w:rPr>
        <w:t xml:space="preserve"> + V</w:t>
      </w:r>
      <w:r w:rsidRPr="00DA0452">
        <w:rPr>
          <w:sz w:val="18"/>
          <w:szCs w:val="18"/>
        </w:rPr>
        <w:t>2</w:t>
      </w:r>
      <w:r w:rsidR="00DA0452">
        <w:rPr>
          <w:sz w:val="18"/>
          <w:szCs w:val="18"/>
        </w:rPr>
        <w:t xml:space="preserve"> </w:t>
      </w:r>
      <w:r w:rsidR="00DA0452">
        <w:rPr>
          <w:sz w:val="28"/>
          <w:szCs w:val="28"/>
        </w:rPr>
        <w:t>.</w:t>
      </w:r>
    </w:p>
    <w:p w:rsidR="00AD5F24" w:rsidRPr="00AD5F24" w:rsidRDefault="00AD5F24" w:rsidP="00AD5F24">
      <w:pPr>
        <w:rPr>
          <w:sz w:val="28"/>
          <w:szCs w:val="28"/>
        </w:rPr>
      </w:pPr>
      <w:r w:rsidRPr="00AD5F24">
        <w:rPr>
          <w:sz w:val="28"/>
          <w:szCs w:val="28"/>
        </w:rPr>
        <w:t>Dove V</w:t>
      </w:r>
      <w:r w:rsidRPr="00AD5F24">
        <w:rPr>
          <w:sz w:val="20"/>
          <w:szCs w:val="20"/>
        </w:rPr>
        <w:t>1</w:t>
      </w:r>
      <w:r w:rsidRPr="00AD5F24">
        <w:rPr>
          <w:sz w:val="28"/>
          <w:szCs w:val="28"/>
        </w:rPr>
        <w:t>,V</w:t>
      </w:r>
      <w:r w:rsidRPr="00AD5F24">
        <w:rPr>
          <w:sz w:val="20"/>
          <w:szCs w:val="20"/>
        </w:rPr>
        <w:t>2</w:t>
      </w:r>
      <w:r w:rsidRPr="00AD5F24">
        <w:rPr>
          <w:sz w:val="28"/>
          <w:szCs w:val="28"/>
        </w:rPr>
        <w:t>,V</w:t>
      </w:r>
      <w:r w:rsidRPr="00AD5F24">
        <w:rPr>
          <w:sz w:val="20"/>
          <w:szCs w:val="20"/>
        </w:rPr>
        <w:t>3</w:t>
      </w:r>
      <w:r w:rsidRPr="00AD5F24">
        <w:rPr>
          <w:sz w:val="28"/>
          <w:szCs w:val="28"/>
        </w:rPr>
        <w:t xml:space="preserve"> sono rispettivamente i volumi del primo, secondo e terzo blocco.</w:t>
      </w:r>
    </w:p>
    <w:p w:rsidR="00AD5F24" w:rsidRDefault="00DA0452" w:rsidP="00AD5F24">
      <w:pPr>
        <w:rPr>
          <w:sz w:val="28"/>
          <w:szCs w:val="28"/>
        </w:rPr>
      </w:pPr>
      <w:r w:rsidRPr="00DA0452">
        <w:rPr>
          <w:sz w:val="28"/>
          <w:szCs w:val="28"/>
        </w:rPr>
        <w:t>Q</w:t>
      </w:r>
      <w:r>
        <w:t xml:space="preserve">0 </w:t>
      </w:r>
      <w:r>
        <w:tab/>
      </w:r>
      <w:r w:rsidRPr="00DA0452">
        <w:rPr>
          <w:sz w:val="28"/>
          <w:szCs w:val="28"/>
        </w:rPr>
        <w:t>portata di melma entrante, non miscelata ad acqua.</w:t>
      </w:r>
    </w:p>
    <w:p w:rsidR="00DA0452" w:rsidRPr="00AD5F24" w:rsidRDefault="00DA0452" w:rsidP="00AD5F24"/>
    <w:p w:rsidR="00AD5F24" w:rsidRDefault="00927D2C" w:rsidP="00AD5F24">
      <w:pPr>
        <w:rPr>
          <w:b/>
          <w:sz w:val="28"/>
          <w:szCs w:val="28"/>
          <w:u w:val="single"/>
        </w:rPr>
      </w:pPr>
      <w:r w:rsidRPr="00927D2C">
        <w:rPr>
          <w:b/>
          <w:sz w:val="28"/>
          <w:szCs w:val="28"/>
          <w:u w:val="single"/>
        </w:rPr>
        <w:t>Carico Organico Volumetrico stimato.</w:t>
      </w:r>
    </w:p>
    <w:p w:rsidR="00DA0452" w:rsidRPr="00927D2C" w:rsidRDefault="00DA0452" w:rsidP="00AD5F24">
      <w:pPr>
        <w:rPr>
          <w:b/>
          <w:sz w:val="28"/>
          <w:szCs w:val="28"/>
          <w:u w:val="single"/>
        </w:rPr>
      </w:pPr>
    </w:p>
    <w:p w:rsidR="00AD5F24" w:rsidRPr="00AD5F24" w:rsidRDefault="001E6171" w:rsidP="00AD5F24">
      <w:pPr>
        <w:rPr>
          <w:sz w:val="28"/>
          <w:szCs w:val="28"/>
        </w:rPr>
      </w:pPr>
      <w:r>
        <w:rPr>
          <w:sz w:val="28"/>
          <w:szCs w:val="28"/>
        </w:rPr>
        <w:t xml:space="preserve"> Q</w:t>
      </w:r>
      <w:r w:rsidR="00AD5F24" w:rsidRPr="00AD5F24">
        <w:rPr>
          <w:sz w:val="28"/>
          <w:szCs w:val="28"/>
        </w:rPr>
        <w:t>uantità di sostanza organica caricata giornalmente per unità utile di digestione per giorno.</w:t>
      </w:r>
    </w:p>
    <w:p w:rsidR="00AD5F24" w:rsidRPr="00C329B9" w:rsidRDefault="00AD5F24" w:rsidP="00DA0452">
      <w:pPr>
        <w:jc w:val="center"/>
      </w:pPr>
      <w:r w:rsidRPr="00C329B9">
        <w:rPr>
          <w:sz w:val="28"/>
          <w:szCs w:val="28"/>
        </w:rPr>
        <w:t>COV= (Q</w:t>
      </w:r>
      <w:r w:rsidRPr="00C329B9">
        <w:rPr>
          <w:sz w:val="20"/>
          <w:szCs w:val="20"/>
        </w:rPr>
        <w:t>0</w:t>
      </w:r>
      <w:r w:rsidR="00DA0452" w:rsidRPr="00C329B9">
        <w:rPr>
          <w:sz w:val="20"/>
          <w:szCs w:val="20"/>
        </w:rPr>
        <w:t xml:space="preserve"> </w:t>
      </w:r>
      <w:r w:rsidR="00DA0452" w:rsidRPr="00C329B9">
        <w:rPr>
          <w:sz w:val="28"/>
          <w:szCs w:val="28"/>
        </w:rPr>
        <w:t xml:space="preserve">SV </w:t>
      </w:r>
      <w:r w:rsidRPr="00C329B9">
        <w:rPr>
          <w:sz w:val="28"/>
          <w:szCs w:val="28"/>
        </w:rPr>
        <w:t>ST)/V</w:t>
      </w:r>
    </w:p>
    <w:p w:rsidR="00AD5F24" w:rsidRPr="00C329B9" w:rsidRDefault="00AD5F24" w:rsidP="00AD5F24"/>
    <w:p w:rsidR="00AD5F24" w:rsidRPr="00927D2C" w:rsidRDefault="00927D2C" w:rsidP="00AD5F24">
      <w:pPr>
        <w:rPr>
          <w:b/>
          <w:sz w:val="28"/>
          <w:szCs w:val="28"/>
          <w:u w:val="single"/>
        </w:rPr>
      </w:pPr>
      <w:r w:rsidRPr="00927D2C">
        <w:rPr>
          <w:b/>
          <w:sz w:val="28"/>
          <w:szCs w:val="28"/>
          <w:u w:val="single"/>
        </w:rPr>
        <w:t>Tempo Di Ritenzione Idraulica.</w:t>
      </w:r>
    </w:p>
    <w:p w:rsidR="00AD5F24" w:rsidRPr="00AD5F24" w:rsidRDefault="00AD5F24" w:rsidP="00AD5F24">
      <w:pPr>
        <w:rPr>
          <w:sz w:val="28"/>
          <w:szCs w:val="28"/>
        </w:rPr>
      </w:pPr>
    </w:p>
    <w:p w:rsidR="00AD5F24" w:rsidRPr="00AD5F24" w:rsidRDefault="00AD5F24" w:rsidP="00AD5F24">
      <w:pPr>
        <w:rPr>
          <w:sz w:val="28"/>
          <w:szCs w:val="28"/>
        </w:rPr>
      </w:pPr>
      <w:r w:rsidRPr="00AD5F24">
        <w:rPr>
          <w:sz w:val="28"/>
          <w:szCs w:val="28"/>
        </w:rPr>
        <w:t>Tempo di permanenza dei substrati all’interno del digestore.</w:t>
      </w:r>
    </w:p>
    <w:p w:rsidR="00AD5F24" w:rsidRPr="00AD5F24" w:rsidRDefault="00AD5F24" w:rsidP="00AD5F24">
      <w:pPr>
        <w:rPr>
          <w:sz w:val="28"/>
          <w:szCs w:val="28"/>
        </w:rPr>
      </w:pPr>
      <w:r w:rsidRPr="00AD5F24">
        <w:rPr>
          <w:sz w:val="28"/>
          <w:szCs w:val="28"/>
        </w:rPr>
        <w:t>Data la natura “continua” del MBGC considerare questo valore può essere particolarmente utile per aver un’idea dell’intervallo di tempo minimo che bisognerebbe tenere tra un pescaggio di sali e il successivo così da ottimizzare il nostro lavoro.</w:t>
      </w:r>
    </w:p>
    <w:p w:rsidR="00646FE6" w:rsidRDefault="00AD5F24" w:rsidP="00DA0452">
      <w:pPr>
        <w:jc w:val="center"/>
        <w:rPr>
          <w:sz w:val="28"/>
          <w:szCs w:val="28"/>
        </w:rPr>
      </w:pPr>
      <w:r w:rsidRPr="00AD5F24">
        <w:rPr>
          <w:sz w:val="28"/>
          <w:szCs w:val="28"/>
        </w:rPr>
        <w:t>HRT= V/Q0</w:t>
      </w:r>
    </w:p>
    <w:p w:rsidR="00927D2C" w:rsidRDefault="00927D2C" w:rsidP="00AD5F24">
      <w:pPr>
        <w:rPr>
          <w:sz w:val="28"/>
          <w:szCs w:val="28"/>
        </w:rPr>
      </w:pPr>
    </w:p>
    <w:p w:rsidR="00DA0452" w:rsidRDefault="00DA0452" w:rsidP="00AD5F24">
      <w:pPr>
        <w:rPr>
          <w:b/>
          <w:sz w:val="28"/>
          <w:szCs w:val="28"/>
          <w:u w:val="single"/>
        </w:rPr>
      </w:pPr>
    </w:p>
    <w:p w:rsidR="00F17737" w:rsidRDefault="00F17737" w:rsidP="00AD5F24">
      <w:pPr>
        <w:rPr>
          <w:b/>
          <w:sz w:val="28"/>
          <w:szCs w:val="28"/>
          <w:u w:val="single"/>
        </w:rPr>
      </w:pPr>
    </w:p>
    <w:p w:rsidR="00AD5F24" w:rsidRDefault="00927D2C" w:rsidP="00AD5F24">
      <w:pPr>
        <w:rPr>
          <w:b/>
          <w:sz w:val="28"/>
          <w:szCs w:val="28"/>
          <w:u w:val="single"/>
        </w:rPr>
      </w:pPr>
      <w:r w:rsidRPr="00927D2C">
        <w:rPr>
          <w:b/>
          <w:sz w:val="28"/>
          <w:szCs w:val="28"/>
          <w:u w:val="single"/>
        </w:rPr>
        <w:lastRenderedPageBreak/>
        <w:t xml:space="preserve">Potenziale </w:t>
      </w:r>
      <w:proofErr w:type="spellStart"/>
      <w:r w:rsidRPr="00927D2C">
        <w:rPr>
          <w:b/>
          <w:sz w:val="28"/>
          <w:szCs w:val="28"/>
          <w:u w:val="single"/>
        </w:rPr>
        <w:t>metanigeno</w:t>
      </w:r>
      <w:proofErr w:type="spellEnd"/>
      <w:r w:rsidRPr="00927D2C">
        <w:rPr>
          <w:b/>
          <w:sz w:val="28"/>
          <w:szCs w:val="28"/>
          <w:u w:val="single"/>
        </w:rPr>
        <w:t xml:space="preserve"> stimato.</w:t>
      </w:r>
      <w:r w:rsidR="00AD5F24" w:rsidRPr="00927D2C">
        <w:rPr>
          <w:b/>
          <w:sz w:val="28"/>
          <w:szCs w:val="28"/>
          <w:u w:val="single"/>
        </w:rPr>
        <w:t xml:space="preserve"> </w:t>
      </w:r>
    </w:p>
    <w:p w:rsidR="0011567A" w:rsidRPr="00927D2C" w:rsidRDefault="0011567A" w:rsidP="00AD5F24">
      <w:pPr>
        <w:rPr>
          <w:b/>
          <w:sz w:val="28"/>
          <w:szCs w:val="28"/>
          <w:u w:val="single"/>
        </w:rPr>
      </w:pPr>
    </w:p>
    <w:p w:rsidR="00920F08" w:rsidRDefault="00AD5F24" w:rsidP="00AD5F24">
      <w:pPr>
        <w:rPr>
          <w:sz w:val="28"/>
          <w:szCs w:val="28"/>
        </w:rPr>
      </w:pPr>
      <w:r w:rsidRPr="00AD5F24">
        <w:rPr>
          <w:sz w:val="28"/>
          <w:szCs w:val="28"/>
        </w:rPr>
        <w:t>Da sperimentazioni varie è stato appurato che</w:t>
      </w:r>
      <w:r w:rsidR="00296A7E">
        <w:rPr>
          <w:sz w:val="28"/>
          <w:szCs w:val="28"/>
        </w:rPr>
        <w:t xml:space="preserve"> 1 Kg di SV, solidi volatili,</w:t>
      </w:r>
      <w:r w:rsidR="00D42C94">
        <w:rPr>
          <w:sz w:val="28"/>
          <w:szCs w:val="28"/>
        </w:rPr>
        <w:t xml:space="preserve"> restituisce mediamente una energia</w:t>
      </w:r>
      <w:r w:rsidRPr="00AD5F24">
        <w:rPr>
          <w:sz w:val="28"/>
          <w:szCs w:val="28"/>
        </w:rPr>
        <w:t xml:space="preserve"> di 1.48 </w:t>
      </w:r>
      <w:proofErr w:type="spellStart"/>
      <w:r w:rsidRPr="00AD5F24">
        <w:rPr>
          <w:sz w:val="28"/>
          <w:szCs w:val="28"/>
        </w:rPr>
        <w:t>Kw</w:t>
      </w:r>
      <w:proofErr w:type="spellEnd"/>
      <w:r w:rsidRPr="00AD5F24">
        <w:rPr>
          <w:sz w:val="28"/>
          <w:szCs w:val="28"/>
        </w:rPr>
        <w:t>/h</w:t>
      </w:r>
      <w:r w:rsidR="00D42C94">
        <w:rPr>
          <w:sz w:val="28"/>
          <w:szCs w:val="28"/>
        </w:rPr>
        <w:t xml:space="preserve"> elettrici</w:t>
      </w:r>
      <w:r w:rsidRPr="00AD5F24">
        <w:rPr>
          <w:sz w:val="28"/>
          <w:szCs w:val="28"/>
        </w:rPr>
        <w:t>.</w:t>
      </w:r>
    </w:p>
    <w:p w:rsidR="00AD5F24" w:rsidRPr="00AD5F24" w:rsidRDefault="00AD5F24" w:rsidP="00AD5F24">
      <w:pPr>
        <w:rPr>
          <w:sz w:val="28"/>
          <w:szCs w:val="28"/>
        </w:rPr>
      </w:pPr>
    </w:p>
    <w:p w:rsidR="00AD5F24" w:rsidRPr="00AD5F24" w:rsidRDefault="00AD5F24" w:rsidP="00AD5F24">
      <w:pPr>
        <w:rPr>
          <w:sz w:val="28"/>
          <w:szCs w:val="28"/>
        </w:rPr>
      </w:pPr>
      <w:r w:rsidRPr="00AD5F24">
        <w:rPr>
          <w:sz w:val="28"/>
          <w:szCs w:val="28"/>
        </w:rPr>
        <w:t>Ugualmente a come è stato fatto per il SV, da sperimentazioni</w:t>
      </w:r>
      <w:r w:rsidR="00BE72E1">
        <w:rPr>
          <w:sz w:val="28"/>
          <w:szCs w:val="28"/>
        </w:rPr>
        <w:t xml:space="preserve">, </w:t>
      </w:r>
      <w:r w:rsidRPr="00AD5F24">
        <w:rPr>
          <w:sz w:val="28"/>
          <w:szCs w:val="28"/>
        </w:rPr>
        <w:t xml:space="preserve"> è stato ricavato che  il metano </w:t>
      </w:r>
      <w:r w:rsidR="00BE72E1">
        <w:rPr>
          <w:sz w:val="28"/>
          <w:szCs w:val="28"/>
        </w:rPr>
        <w:t>contiene</w:t>
      </w:r>
      <w:r w:rsidRPr="00AD5F24">
        <w:rPr>
          <w:sz w:val="28"/>
          <w:szCs w:val="28"/>
        </w:rPr>
        <w:t xml:space="preserve"> circa di 10 </w:t>
      </w:r>
      <w:proofErr w:type="spellStart"/>
      <w:r w:rsidRPr="00AD5F24">
        <w:rPr>
          <w:sz w:val="28"/>
          <w:szCs w:val="28"/>
        </w:rPr>
        <w:t>Kw</w:t>
      </w:r>
      <w:proofErr w:type="spellEnd"/>
      <w:r w:rsidRPr="00AD5F24">
        <w:rPr>
          <w:sz w:val="28"/>
          <w:szCs w:val="28"/>
        </w:rPr>
        <w:t>/h</w:t>
      </w:r>
      <w:r w:rsidR="00BE72E1">
        <w:rPr>
          <w:sz w:val="28"/>
          <w:szCs w:val="28"/>
        </w:rPr>
        <w:t xml:space="preserve"> chimici</w:t>
      </w:r>
      <w:r w:rsidR="003F3B3B">
        <w:rPr>
          <w:sz w:val="28"/>
          <w:szCs w:val="28"/>
        </w:rPr>
        <w:t xml:space="preserve"> </w:t>
      </w:r>
      <w:r w:rsidR="00BE72E1">
        <w:rPr>
          <w:sz w:val="28"/>
          <w:szCs w:val="28"/>
        </w:rPr>
        <w:t xml:space="preserve">per m^3 di metano ( o Nm3, </w:t>
      </w:r>
      <w:proofErr w:type="spellStart"/>
      <w:r w:rsidR="00BE72E1">
        <w:rPr>
          <w:sz w:val="28"/>
          <w:szCs w:val="28"/>
        </w:rPr>
        <w:t>Normal</w:t>
      </w:r>
      <w:proofErr w:type="spellEnd"/>
      <w:r w:rsidR="00BE72E1">
        <w:rPr>
          <w:sz w:val="28"/>
          <w:szCs w:val="28"/>
        </w:rPr>
        <w:t xml:space="preserve"> m3, ovvero </w:t>
      </w:r>
      <w:r w:rsidR="005B197E">
        <w:rPr>
          <w:sz w:val="28"/>
          <w:szCs w:val="28"/>
        </w:rPr>
        <w:t>a condizioni standard).</w:t>
      </w:r>
    </w:p>
    <w:p w:rsidR="003F3B3B" w:rsidRDefault="003F3B3B" w:rsidP="00AD5F24">
      <w:pPr>
        <w:rPr>
          <w:sz w:val="28"/>
          <w:szCs w:val="28"/>
        </w:rPr>
      </w:pPr>
      <w:r>
        <w:rPr>
          <w:sz w:val="28"/>
          <w:szCs w:val="28"/>
        </w:rPr>
        <w:t xml:space="preserve">Per poter impostare un’adeguata proporzione </w:t>
      </w:r>
      <w:r w:rsidR="008F08AB">
        <w:rPr>
          <w:sz w:val="28"/>
          <w:szCs w:val="28"/>
        </w:rPr>
        <w:t xml:space="preserve">tra le due potenze devo convertire i </w:t>
      </w:r>
      <w:proofErr w:type="spellStart"/>
      <w:r w:rsidR="008F08AB">
        <w:rPr>
          <w:sz w:val="28"/>
          <w:szCs w:val="28"/>
        </w:rPr>
        <w:t>Kw</w:t>
      </w:r>
      <w:proofErr w:type="spellEnd"/>
      <w:r w:rsidR="008F08AB">
        <w:rPr>
          <w:sz w:val="28"/>
          <w:szCs w:val="28"/>
        </w:rPr>
        <w:t xml:space="preserve">/h elettrici in </w:t>
      </w:r>
      <w:proofErr w:type="spellStart"/>
      <w:r w:rsidR="008F08AB">
        <w:rPr>
          <w:sz w:val="28"/>
          <w:szCs w:val="28"/>
        </w:rPr>
        <w:t>Kw</w:t>
      </w:r>
      <w:proofErr w:type="spellEnd"/>
      <w:r w:rsidR="008F08AB">
        <w:rPr>
          <w:sz w:val="28"/>
          <w:szCs w:val="28"/>
        </w:rPr>
        <w:t>/h energetici, per farlo utilizzo un appropriato fattore di conversione sperimentale.</w:t>
      </w:r>
    </w:p>
    <w:p w:rsidR="003F3B3B" w:rsidRDefault="003F3B3B" w:rsidP="00AD5F24">
      <w:pPr>
        <w:rPr>
          <w:sz w:val="28"/>
          <w:szCs w:val="28"/>
        </w:rPr>
      </w:pPr>
    </w:p>
    <w:p w:rsidR="003F3B3B" w:rsidRDefault="003F3B3B" w:rsidP="003F3B3B">
      <w:pPr>
        <w:jc w:val="center"/>
        <w:rPr>
          <w:sz w:val="28"/>
          <w:szCs w:val="28"/>
        </w:rPr>
      </w:pPr>
      <w:r w:rsidRPr="00AD5F24">
        <w:rPr>
          <w:sz w:val="28"/>
          <w:szCs w:val="28"/>
        </w:rPr>
        <w:t>2.5 x 1.4 = 3.5</w:t>
      </w:r>
      <w:r>
        <w:rPr>
          <w:sz w:val="28"/>
          <w:szCs w:val="28"/>
        </w:rPr>
        <w:t xml:space="preserve"> </w:t>
      </w:r>
      <w:proofErr w:type="spellStart"/>
      <w:r>
        <w:rPr>
          <w:sz w:val="28"/>
          <w:szCs w:val="28"/>
        </w:rPr>
        <w:t>Kw</w:t>
      </w:r>
      <w:proofErr w:type="spellEnd"/>
      <w:r>
        <w:rPr>
          <w:sz w:val="28"/>
          <w:szCs w:val="28"/>
        </w:rPr>
        <w:t>/h</w:t>
      </w:r>
      <w:r w:rsidR="008F08AB">
        <w:rPr>
          <w:sz w:val="28"/>
          <w:szCs w:val="28"/>
        </w:rPr>
        <w:t xml:space="preserve"> </w:t>
      </w:r>
      <w:r w:rsidR="00BE72E1">
        <w:rPr>
          <w:sz w:val="28"/>
          <w:szCs w:val="28"/>
        </w:rPr>
        <w:t>chimici</w:t>
      </w:r>
    </w:p>
    <w:p w:rsidR="003F3B3B" w:rsidRDefault="003F3B3B" w:rsidP="003F3B3B">
      <w:pPr>
        <w:jc w:val="center"/>
        <w:rPr>
          <w:sz w:val="28"/>
          <w:szCs w:val="28"/>
        </w:rPr>
      </w:pPr>
    </w:p>
    <w:p w:rsidR="008F08AB" w:rsidRPr="00AD5F24" w:rsidRDefault="003F3B3B" w:rsidP="003F3B3B">
      <w:pPr>
        <w:rPr>
          <w:sz w:val="28"/>
          <w:szCs w:val="28"/>
        </w:rPr>
      </w:pPr>
      <w:r>
        <w:rPr>
          <w:sz w:val="28"/>
          <w:szCs w:val="28"/>
        </w:rPr>
        <w:t>P</w:t>
      </w:r>
      <w:r w:rsidRPr="00AD5F24">
        <w:rPr>
          <w:sz w:val="28"/>
          <w:szCs w:val="28"/>
        </w:rPr>
        <w:t>er semplicità di calcolo</w:t>
      </w:r>
      <w:r>
        <w:rPr>
          <w:sz w:val="28"/>
          <w:szCs w:val="28"/>
        </w:rPr>
        <w:t>, è possibile arrotondare</w:t>
      </w:r>
      <w:r w:rsidR="008F08AB">
        <w:rPr>
          <w:sz w:val="28"/>
          <w:szCs w:val="28"/>
        </w:rPr>
        <w:t xml:space="preserve"> a 4 </w:t>
      </w:r>
      <w:proofErr w:type="spellStart"/>
      <w:r w:rsidR="008F08AB">
        <w:rPr>
          <w:sz w:val="28"/>
          <w:szCs w:val="28"/>
        </w:rPr>
        <w:t>Kw</w:t>
      </w:r>
      <w:proofErr w:type="spellEnd"/>
      <w:r w:rsidR="008F08AB">
        <w:rPr>
          <w:sz w:val="28"/>
          <w:szCs w:val="28"/>
        </w:rPr>
        <w:t>/h e calcolare, attraverso una proporzione, il volume corrispondente di metano per chilogrammo di SV.</w:t>
      </w:r>
    </w:p>
    <w:p w:rsidR="003F3B3B" w:rsidRPr="00AD5F24" w:rsidRDefault="003F3B3B" w:rsidP="00AD5F24">
      <w:pPr>
        <w:rPr>
          <w:sz w:val="28"/>
          <w:szCs w:val="28"/>
        </w:rPr>
      </w:pPr>
    </w:p>
    <w:p w:rsidR="00AD5F24" w:rsidRPr="00AD5F24" w:rsidRDefault="00AD5F24" w:rsidP="00E300FC">
      <w:pPr>
        <w:jc w:val="center"/>
        <w:rPr>
          <w:sz w:val="28"/>
          <w:szCs w:val="28"/>
        </w:rPr>
      </w:pPr>
      <w:r w:rsidRPr="00AD5F24">
        <w:rPr>
          <w:sz w:val="28"/>
          <w:szCs w:val="28"/>
        </w:rPr>
        <w:t xml:space="preserve">10 x K = 4 </w:t>
      </w:r>
      <w:proofErr w:type="spellStart"/>
      <w:r w:rsidRPr="00AD5F24">
        <w:rPr>
          <w:sz w:val="28"/>
          <w:szCs w:val="28"/>
        </w:rPr>
        <w:t>Kw</w:t>
      </w:r>
      <w:proofErr w:type="spellEnd"/>
      <w:r w:rsidRPr="00AD5F24">
        <w:rPr>
          <w:sz w:val="28"/>
          <w:szCs w:val="28"/>
        </w:rPr>
        <w:t xml:space="preserve">/h </w:t>
      </w:r>
      <w:r w:rsidRPr="00AD5F24">
        <w:rPr>
          <w:sz w:val="28"/>
          <w:szCs w:val="28"/>
        </w:rPr>
        <w:sym w:font="Wingdings" w:char="F0E0"/>
      </w:r>
      <w:r w:rsidRPr="00AD5F24">
        <w:rPr>
          <w:sz w:val="28"/>
          <w:szCs w:val="28"/>
        </w:rPr>
        <w:t xml:space="preserve"> K=0.4</w:t>
      </w:r>
    </w:p>
    <w:p w:rsidR="00AD5F24" w:rsidRPr="00AD5F24" w:rsidRDefault="00AD5F24" w:rsidP="00AD5F24">
      <w:pPr>
        <w:rPr>
          <w:sz w:val="28"/>
          <w:szCs w:val="28"/>
        </w:rPr>
      </w:pPr>
    </w:p>
    <w:p w:rsidR="00AD5F24" w:rsidRDefault="00816B12" w:rsidP="00AD5F24">
      <w:pPr>
        <w:rPr>
          <w:sz w:val="28"/>
          <w:szCs w:val="28"/>
        </w:rPr>
      </w:pPr>
      <w:r>
        <w:rPr>
          <w:sz w:val="28"/>
          <w:szCs w:val="28"/>
        </w:rPr>
        <w:t>E’ possibile ritenere quindi, con buona approssimazione, che ad un 1Kg di SV corrisponda</w:t>
      </w:r>
      <w:r w:rsidR="00AD5F24" w:rsidRPr="00AD5F24">
        <w:rPr>
          <w:sz w:val="28"/>
          <w:szCs w:val="28"/>
        </w:rPr>
        <w:t>no circa 0.4 metri m^3 di metano.</w:t>
      </w:r>
    </w:p>
    <w:p w:rsidR="00E300FC" w:rsidRDefault="00E300FC" w:rsidP="00AD5F24">
      <w:pPr>
        <w:rPr>
          <w:sz w:val="28"/>
          <w:szCs w:val="28"/>
        </w:rPr>
      </w:pPr>
    </w:p>
    <w:p w:rsidR="00DA0452" w:rsidRDefault="00DA0452" w:rsidP="00AD5F24">
      <w:pPr>
        <w:rPr>
          <w:sz w:val="28"/>
          <w:szCs w:val="28"/>
        </w:rPr>
      </w:pPr>
    </w:p>
    <w:p w:rsidR="00DA0452" w:rsidRPr="00AD5F24" w:rsidRDefault="00DA0452" w:rsidP="00AD5F24">
      <w:pPr>
        <w:rPr>
          <w:sz w:val="28"/>
          <w:szCs w:val="28"/>
        </w:rPr>
      </w:pPr>
    </w:p>
    <w:p w:rsidR="00852BB4" w:rsidRDefault="00852BB4" w:rsidP="00AD5F24">
      <w:pPr>
        <w:rPr>
          <w:sz w:val="28"/>
          <w:szCs w:val="28"/>
        </w:rPr>
      </w:pPr>
    </w:p>
    <w:p w:rsidR="00852BB4" w:rsidRDefault="00852BB4" w:rsidP="00AD5F24">
      <w:pPr>
        <w:rPr>
          <w:sz w:val="28"/>
          <w:szCs w:val="28"/>
        </w:rPr>
      </w:pPr>
    </w:p>
    <w:p w:rsidR="00852BB4" w:rsidRDefault="00852BB4" w:rsidP="00AD5F24">
      <w:pPr>
        <w:rPr>
          <w:sz w:val="28"/>
          <w:szCs w:val="28"/>
        </w:rPr>
      </w:pPr>
    </w:p>
    <w:p w:rsidR="00AD5F24" w:rsidRPr="00AD5F24" w:rsidRDefault="00AD5F24" w:rsidP="00AD5F24">
      <w:pPr>
        <w:rPr>
          <w:sz w:val="28"/>
          <w:szCs w:val="28"/>
        </w:rPr>
      </w:pPr>
      <w:r w:rsidRPr="00AD5F24">
        <w:rPr>
          <w:sz w:val="28"/>
          <w:szCs w:val="28"/>
        </w:rPr>
        <w:t>Facendo riferimento al carico organico , ipotizzando che il sistema venga alimentato giornalmente con 5 quintali di “melma” e che l’acqua, prima quindi che ne venga fornita altra per arrivare ad un WET ideale per l’avviamento della digestione anaerobica, sia il 60% del composto (WET=0.4) . :</w:t>
      </w:r>
    </w:p>
    <w:p w:rsidR="00AD5F24" w:rsidRPr="00AD5F24" w:rsidRDefault="00AD5F24" w:rsidP="00AD5F24">
      <w:pPr>
        <w:rPr>
          <w:sz w:val="28"/>
          <w:szCs w:val="28"/>
        </w:rPr>
      </w:pPr>
    </w:p>
    <w:p w:rsidR="00AD5F24" w:rsidRPr="00AD5F24" w:rsidRDefault="00AD5F24" w:rsidP="001C75A1">
      <w:pPr>
        <w:jc w:val="center"/>
        <w:rPr>
          <w:sz w:val="28"/>
          <w:szCs w:val="28"/>
        </w:rPr>
      </w:pPr>
      <w:r w:rsidRPr="00AD5F24">
        <w:rPr>
          <w:sz w:val="28"/>
          <w:szCs w:val="28"/>
        </w:rPr>
        <w:t>Q = 500 Kg/gg</w:t>
      </w:r>
      <w:r w:rsidR="001C75A1">
        <w:rPr>
          <w:sz w:val="28"/>
          <w:szCs w:val="28"/>
        </w:rPr>
        <w:t xml:space="preserve">   </w:t>
      </w:r>
      <w:r w:rsidRPr="00AD5F24">
        <w:rPr>
          <w:sz w:val="28"/>
          <w:szCs w:val="28"/>
        </w:rPr>
        <w:t xml:space="preserve"> </w:t>
      </w:r>
      <w:r w:rsidRPr="00AD5F24">
        <w:rPr>
          <w:sz w:val="28"/>
          <w:szCs w:val="28"/>
        </w:rPr>
        <w:sym w:font="Wingdings" w:char="F0E0"/>
      </w:r>
      <w:r w:rsidR="001C75A1">
        <w:rPr>
          <w:sz w:val="28"/>
          <w:szCs w:val="28"/>
        </w:rPr>
        <w:t xml:space="preserve">  Q SV = (0.8 x0.4) x Q   </w:t>
      </w:r>
      <w:r w:rsidRPr="00AD5F24">
        <w:rPr>
          <w:sz w:val="28"/>
          <w:szCs w:val="28"/>
        </w:rPr>
        <w:sym w:font="Wingdings" w:char="F0E0"/>
      </w:r>
      <w:r w:rsidR="001C75A1">
        <w:rPr>
          <w:sz w:val="28"/>
          <w:szCs w:val="28"/>
        </w:rPr>
        <w:t xml:space="preserve"> </w:t>
      </w:r>
      <w:r w:rsidRPr="00AD5F24">
        <w:rPr>
          <w:sz w:val="28"/>
          <w:szCs w:val="28"/>
        </w:rPr>
        <w:t xml:space="preserve"> </w:t>
      </w:r>
      <w:proofErr w:type="spellStart"/>
      <w:r w:rsidRPr="00AD5F24">
        <w:rPr>
          <w:sz w:val="28"/>
          <w:szCs w:val="28"/>
        </w:rPr>
        <w:t>Q</w:t>
      </w:r>
      <w:proofErr w:type="spellEnd"/>
      <w:r w:rsidRPr="00AD5F24">
        <w:rPr>
          <w:sz w:val="28"/>
          <w:szCs w:val="28"/>
        </w:rPr>
        <w:t xml:space="preserve"> SV = 160 Kg/gg</w:t>
      </w:r>
    </w:p>
    <w:p w:rsidR="00AD5F24" w:rsidRPr="00AD5F24" w:rsidRDefault="00AD5F24" w:rsidP="00AD5F24">
      <w:pPr>
        <w:rPr>
          <w:sz w:val="28"/>
          <w:szCs w:val="28"/>
        </w:rPr>
      </w:pPr>
    </w:p>
    <w:p w:rsidR="001C75A1" w:rsidRDefault="00AD5F24" w:rsidP="001C75A1">
      <w:pPr>
        <w:rPr>
          <w:sz w:val="28"/>
          <w:szCs w:val="28"/>
        </w:rPr>
      </w:pPr>
      <w:r w:rsidRPr="00AD5F24">
        <w:rPr>
          <w:sz w:val="28"/>
          <w:szCs w:val="28"/>
        </w:rPr>
        <w:t>Da cui posso ricavare quanto metano verrà prodotto giornalmente: se a 1Kg di SV corrispon</w:t>
      </w:r>
      <w:r w:rsidR="001C75A1">
        <w:rPr>
          <w:sz w:val="28"/>
          <w:szCs w:val="28"/>
        </w:rPr>
        <w:t>dono 0.4 m^3 di metano, allora:</w:t>
      </w:r>
    </w:p>
    <w:p w:rsidR="00AD5F24" w:rsidRDefault="00AD5F24" w:rsidP="001C75A1">
      <w:pPr>
        <w:jc w:val="center"/>
        <w:rPr>
          <w:sz w:val="28"/>
          <w:szCs w:val="28"/>
        </w:rPr>
      </w:pPr>
      <w:r w:rsidRPr="00AD5F24">
        <w:rPr>
          <w:sz w:val="28"/>
          <w:szCs w:val="28"/>
        </w:rPr>
        <w:t xml:space="preserve">160 Kg/gg di SV </w:t>
      </w:r>
      <w:r w:rsidRPr="00AD5F24">
        <w:rPr>
          <w:sz w:val="28"/>
          <w:szCs w:val="28"/>
        </w:rPr>
        <w:sym w:font="Wingdings" w:char="F0E0"/>
      </w:r>
      <w:r w:rsidR="00F17737">
        <w:rPr>
          <w:sz w:val="28"/>
          <w:szCs w:val="28"/>
        </w:rPr>
        <w:t xml:space="preserve"> 64 m^3/gg di Metano</w:t>
      </w:r>
    </w:p>
    <w:p w:rsidR="00E300FC" w:rsidRDefault="00E300FC" w:rsidP="00AD5F24">
      <w:pPr>
        <w:rPr>
          <w:sz w:val="28"/>
          <w:szCs w:val="28"/>
        </w:rPr>
      </w:pPr>
    </w:p>
    <w:p w:rsidR="00AD5F24" w:rsidRDefault="00AD5F24" w:rsidP="00AD5F24">
      <w:pPr>
        <w:rPr>
          <w:sz w:val="28"/>
          <w:szCs w:val="28"/>
        </w:rPr>
      </w:pPr>
      <w:r w:rsidRPr="00AD5F24">
        <w:rPr>
          <w:sz w:val="28"/>
          <w:szCs w:val="28"/>
        </w:rPr>
        <w:t>Inoltre esiste una proporzione tra la quantità di metano prodotta e di CO2</w:t>
      </w:r>
    </w:p>
    <w:p w:rsidR="001C75A1" w:rsidRDefault="001C75A1" w:rsidP="001C75A1">
      <w:pPr>
        <w:tabs>
          <w:tab w:val="left" w:pos="1964"/>
        </w:tabs>
        <w:rPr>
          <w:sz w:val="28"/>
          <w:szCs w:val="28"/>
        </w:rPr>
      </w:pPr>
      <w:r>
        <w:rPr>
          <w:sz w:val="28"/>
          <w:szCs w:val="28"/>
        </w:rPr>
        <w:tab/>
      </w:r>
    </w:p>
    <w:p w:rsidR="00AD5F24" w:rsidRPr="00AD5F24" w:rsidRDefault="00AD5F24" w:rsidP="001C75A1">
      <w:pPr>
        <w:tabs>
          <w:tab w:val="left" w:pos="1964"/>
        </w:tabs>
        <w:jc w:val="center"/>
        <w:rPr>
          <w:sz w:val="28"/>
          <w:szCs w:val="28"/>
        </w:rPr>
      </w:pPr>
      <w:r w:rsidRPr="00AD5F24">
        <w:rPr>
          <w:sz w:val="28"/>
          <w:szCs w:val="28"/>
        </w:rPr>
        <w:t>2/1  =  METANO/CO2</w:t>
      </w:r>
    </w:p>
    <w:p w:rsidR="00E300FC" w:rsidRDefault="00AD5F24" w:rsidP="00AD5F24">
      <w:pPr>
        <w:rPr>
          <w:sz w:val="28"/>
          <w:szCs w:val="28"/>
        </w:rPr>
      </w:pPr>
      <w:r w:rsidRPr="00AD5F24">
        <w:rPr>
          <w:sz w:val="28"/>
          <w:szCs w:val="28"/>
        </w:rPr>
        <w:t xml:space="preserve">Da cui: </w:t>
      </w:r>
    </w:p>
    <w:p w:rsidR="00AD5F24" w:rsidRPr="00AD5F24" w:rsidRDefault="00AD5F24" w:rsidP="001C75A1">
      <w:pPr>
        <w:jc w:val="center"/>
        <w:rPr>
          <w:sz w:val="28"/>
          <w:szCs w:val="28"/>
        </w:rPr>
      </w:pPr>
      <w:r w:rsidRPr="00AD5F24">
        <w:rPr>
          <w:sz w:val="28"/>
          <w:szCs w:val="28"/>
        </w:rPr>
        <w:t xml:space="preserve">64 m^3/gg di METANO </w:t>
      </w:r>
      <w:r w:rsidRPr="00AD5F24">
        <w:rPr>
          <w:sz w:val="28"/>
          <w:szCs w:val="28"/>
        </w:rPr>
        <w:sym w:font="Wingdings" w:char="F0E0"/>
      </w:r>
      <w:r w:rsidRPr="00AD5F24">
        <w:rPr>
          <w:sz w:val="28"/>
          <w:szCs w:val="28"/>
        </w:rPr>
        <w:t xml:space="preserve">   32 m^3/gg di CO2</w:t>
      </w:r>
    </w:p>
    <w:p w:rsidR="00AD5F24" w:rsidRPr="00AD5F24" w:rsidRDefault="00AD5F24" w:rsidP="00AD5F24">
      <w:pPr>
        <w:rPr>
          <w:sz w:val="28"/>
          <w:szCs w:val="28"/>
        </w:rPr>
      </w:pPr>
    </w:p>
    <w:p w:rsidR="00AD5F24" w:rsidRDefault="00AD5F24" w:rsidP="00AD5F24">
      <w:pPr>
        <w:jc w:val="both"/>
        <w:rPr>
          <w:rFonts w:cs="Arial"/>
          <w:sz w:val="28"/>
          <w:szCs w:val="28"/>
        </w:rPr>
      </w:pPr>
    </w:p>
    <w:p w:rsidR="007F73D4" w:rsidRDefault="007F73D4" w:rsidP="00AD5F24">
      <w:pPr>
        <w:jc w:val="both"/>
        <w:rPr>
          <w:rFonts w:cs="Arial"/>
          <w:sz w:val="28"/>
          <w:szCs w:val="28"/>
        </w:rPr>
      </w:pPr>
    </w:p>
    <w:p w:rsidR="007F73D4" w:rsidRDefault="007F73D4" w:rsidP="00AD5F24">
      <w:pPr>
        <w:jc w:val="both"/>
        <w:rPr>
          <w:rFonts w:cs="Arial"/>
          <w:sz w:val="28"/>
          <w:szCs w:val="28"/>
        </w:rPr>
      </w:pPr>
    </w:p>
    <w:p w:rsidR="007F73D4" w:rsidRDefault="007F73D4" w:rsidP="00AD5F24">
      <w:pPr>
        <w:jc w:val="both"/>
        <w:rPr>
          <w:rFonts w:cs="Arial"/>
          <w:sz w:val="28"/>
          <w:szCs w:val="28"/>
        </w:rPr>
      </w:pPr>
    </w:p>
    <w:p w:rsidR="007F73D4" w:rsidRDefault="007F73D4" w:rsidP="00AD5F24">
      <w:pPr>
        <w:jc w:val="both"/>
        <w:rPr>
          <w:rFonts w:cs="Arial"/>
          <w:sz w:val="28"/>
          <w:szCs w:val="28"/>
        </w:rPr>
      </w:pPr>
    </w:p>
    <w:p w:rsidR="007F73D4" w:rsidRDefault="007F73D4" w:rsidP="00AD5F24">
      <w:pPr>
        <w:jc w:val="both"/>
        <w:rPr>
          <w:rFonts w:cs="Arial"/>
          <w:sz w:val="28"/>
          <w:szCs w:val="28"/>
        </w:rPr>
      </w:pPr>
    </w:p>
    <w:p w:rsidR="007F73D4" w:rsidRDefault="007F73D4" w:rsidP="00AD5F24">
      <w:pPr>
        <w:jc w:val="both"/>
        <w:rPr>
          <w:rFonts w:cs="Arial"/>
          <w:sz w:val="28"/>
          <w:szCs w:val="28"/>
        </w:rPr>
      </w:pPr>
    </w:p>
    <w:p w:rsidR="008F08AB" w:rsidRDefault="008F08AB" w:rsidP="00C6622C">
      <w:pPr>
        <w:rPr>
          <w:rFonts w:cs="Arial"/>
          <w:sz w:val="28"/>
          <w:szCs w:val="28"/>
        </w:rPr>
      </w:pPr>
    </w:p>
    <w:p w:rsidR="00927D2C" w:rsidRDefault="00E0459D" w:rsidP="00C6622C">
      <w:pPr>
        <w:rPr>
          <w:b/>
          <w:sz w:val="28"/>
          <w:szCs w:val="28"/>
          <w:u w:val="single"/>
        </w:rPr>
      </w:pPr>
      <w:r>
        <w:rPr>
          <w:b/>
          <w:sz w:val="28"/>
          <w:szCs w:val="28"/>
          <w:u w:val="single"/>
        </w:rPr>
        <w:t>Vantaggi e confronto con le attuali tecnologie.</w:t>
      </w:r>
    </w:p>
    <w:p w:rsidR="008F08AB" w:rsidRPr="008F08AB" w:rsidRDefault="008F08AB" w:rsidP="00C6622C">
      <w:pPr>
        <w:rPr>
          <w:b/>
          <w:sz w:val="28"/>
          <w:szCs w:val="28"/>
          <w:u w:val="single"/>
        </w:rPr>
      </w:pPr>
    </w:p>
    <w:p w:rsidR="007F73D4" w:rsidRPr="007F73D4" w:rsidRDefault="007F73D4" w:rsidP="007F73D4">
      <w:pPr>
        <w:jc w:val="both"/>
        <w:rPr>
          <w:sz w:val="28"/>
          <w:szCs w:val="28"/>
        </w:rPr>
      </w:pPr>
      <w:r w:rsidRPr="007F73D4">
        <w:rPr>
          <w:sz w:val="28"/>
          <w:szCs w:val="28"/>
        </w:rPr>
        <w:t xml:space="preserve">Il MBGC è costituito da un numero non eccessivamente elevato di elementi: un prefabbricato studiato appositamente e diviso in tre volumi, una serie di </w:t>
      </w:r>
      <w:proofErr w:type="spellStart"/>
      <w:r w:rsidRPr="007F73D4">
        <w:rPr>
          <w:sz w:val="28"/>
          <w:szCs w:val="28"/>
        </w:rPr>
        <w:t>honeycomb</w:t>
      </w:r>
      <w:proofErr w:type="spellEnd"/>
      <w:r w:rsidRPr="007F73D4">
        <w:rPr>
          <w:sz w:val="28"/>
          <w:szCs w:val="28"/>
        </w:rPr>
        <w:t xml:space="preserve"> da disporre nelle zone appropriate, un numero limitato di pompe e un numero limitato di tubazioni; inoltre i lavori di edilizia e carpenteria sono piuttosto limitati.</w:t>
      </w:r>
    </w:p>
    <w:p w:rsidR="007F73D4" w:rsidRPr="007F73D4" w:rsidRDefault="007F73D4" w:rsidP="007F73D4">
      <w:pPr>
        <w:jc w:val="both"/>
        <w:rPr>
          <w:sz w:val="28"/>
          <w:szCs w:val="28"/>
        </w:rPr>
      </w:pPr>
      <w:r w:rsidRPr="007F73D4">
        <w:rPr>
          <w:sz w:val="28"/>
          <w:szCs w:val="28"/>
        </w:rPr>
        <w:t xml:space="preserve"> Le dimensioni limitate dell’involucro, 10 metri di lunghezza per circa due di larghezza, rendono non particolarmente complesso il trasporto della struttura, inoltre il materiale di cui è costituito, cemento vibrato, rende la struttura a costi accettabili</w:t>
      </w:r>
    </w:p>
    <w:tbl>
      <w:tblPr>
        <w:tblStyle w:val="Grigliamedia2"/>
        <w:tblW w:w="0" w:type="auto"/>
        <w:tblLook w:val="04A0" w:firstRow="1" w:lastRow="0" w:firstColumn="1" w:lastColumn="0" w:noHBand="0" w:noVBand="1"/>
      </w:tblPr>
      <w:tblGrid>
        <w:gridCol w:w="1705"/>
        <w:gridCol w:w="1263"/>
        <w:gridCol w:w="1415"/>
        <w:gridCol w:w="1552"/>
        <w:gridCol w:w="1686"/>
        <w:gridCol w:w="2126"/>
      </w:tblGrid>
      <w:tr w:rsidR="007F73D4" w:rsidRPr="001D170A" w:rsidTr="00470E8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705" w:type="dxa"/>
            <w:noWrap/>
            <w:hideMark/>
          </w:tcPr>
          <w:p w:rsidR="007F73D4" w:rsidRPr="001D170A" w:rsidRDefault="007F73D4" w:rsidP="00470E82">
            <w:pPr>
              <w:jc w:val="both"/>
              <w:rPr>
                <w:sz w:val="18"/>
                <w:szCs w:val="18"/>
              </w:rPr>
            </w:pPr>
          </w:p>
        </w:tc>
        <w:tc>
          <w:tcPr>
            <w:tcW w:w="1263" w:type="dxa"/>
            <w:noWrap/>
            <w:hideMark/>
          </w:tcPr>
          <w:p w:rsidR="007F73D4" w:rsidRDefault="007F73D4" w:rsidP="00470E82">
            <w:pPr>
              <w:jc w:val="center"/>
              <w:cnfStyle w:val="100000000000" w:firstRow="1" w:lastRow="0" w:firstColumn="0" w:lastColumn="0" w:oddVBand="0" w:evenVBand="0" w:oddHBand="0" w:evenHBand="0" w:firstRowFirstColumn="0" w:firstRowLastColumn="0" w:lastRowFirstColumn="0" w:lastRowLastColumn="0"/>
              <w:rPr>
                <w:sz w:val="18"/>
                <w:szCs w:val="18"/>
              </w:rPr>
            </w:pPr>
          </w:p>
          <w:p w:rsidR="007F73D4" w:rsidRPr="001D170A" w:rsidRDefault="007F73D4" w:rsidP="00470E82">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U.D.M</w:t>
            </w:r>
          </w:p>
        </w:tc>
        <w:tc>
          <w:tcPr>
            <w:tcW w:w="1415" w:type="dxa"/>
            <w:noWrap/>
            <w:hideMark/>
          </w:tcPr>
          <w:p w:rsidR="007F73D4" w:rsidRPr="001D170A" w:rsidRDefault="007F73D4" w:rsidP="00470E82">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1D170A">
              <w:rPr>
                <w:sz w:val="18"/>
                <w:szCs w:val="18"/>
              </w:rPr>
              <w:t>impianto privato di piccole dimensioni</w:t>
            </w:r>
          </w:p>
        </w:tc>
        <w:tc>
          <w:tcPr>
            <w:tcW w:w="1552" w:type="dxa"/>
            <w:noWrap/>
            <w:hideMark/>
          </w:tcPr>
          <w:p w:rsidR="007F73D4" w:rsidRPr="001D170A" w:rsidRDefault="007F73D4" w:rsidP="00470E82">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1D170A">
              <w:rPr>
                <w:sz w:val="18"/>
                <w:szCs w:val="18"/>
              </w:rPr>
              <w:t>impianto consortile di medie dimensioni</w:t>
            </w:r>
          </w:p>
        </w:tc>
        <w:tc>
          <w:tcPr>
            <w:tcW w:w="1686" w:type="dxa"/>
            <w:noWrap/>
            <w:hideMark/>
          </w:tcPr>
          <w:p w:rsidR="007F73D4" w:rsidRDefault="007F73D4" w:rsidP="00470E82">
            <w:pPr>
              <w:jc w:val="center"/>
              <w:cnfStyle w:val="100000000000" w:firstRow="1" w:lastRow="0" w:firstColumn="0" w:lastColumn="0" w:oddVBand="0" w:evenVBand="0" w:oddHBand="0" w:evenHBand="0" w:firstRowFirstColumn="0" w:firstRowLastColumn="0" w:lastRowFirstColumn="0" w:lastRowLastColumn="0"/>
              <w:rPr>
                <w:sz w:val="18"/>
                <w:szCs w:val="18"/>
              </w:rPr>
            </w:pPr>
          </w:p>
          <w:p w:rsidR="007F73D4" w:rsidRPr="001D170A" w:rsidRDefault="007F73D4" w:rsidP="00470E82">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1D170A">
              <w:rPr>
                <w:sz w:val="18"/>
                <w:szCs w:val="18"/>
              </w:rPr>
              <w:t>impianto FORSU</w:t>
            </w:r>
          </w:p>
        </w:tc>
        <w:tc>
          <w:tcPr>
            <w:tcW w:w="2126" w:type="dxa"/>
            <w:noWrap/>
            <w:hideMark/>
          </w:tcPr>
          <w:p w:rsidR="007F73D4" w:rsidRDefault="007F73D4" w:rsidP="00470E82">
            <w:pPr>
              <w:jc w:val="both"/>
              <w:cnfStyle w:val="100000000000" w:firstRow="1" w:lastRow="0" w:firstColumn="0" w:lastColumn="0" w:oddVBand="0" w:evenVBand="0" w:oddHBand="0" w:evenHBand="0" w:firstRowFirstColumn="0" w:firstRowLastColumn="0" w:lastRowFirstColumn="0" w:lastRowLastColumn="0"/>
              <w:rPr>
                <w:sz w:val="18"/>
                <w:szCs w:val="18"/>
              </w:rPr>
            </w:pPr>
          </w:p>
          <w:p w:rsidR="007F73D4" w:rsidRPr="001D170A" w:rsidRDefault="007F73D4" w:rsidP="00470E82">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1D170A">
              <w:rPr>
                <w:sz w:val="18"/>
                <w:szCs w:val="18"/>
              </w:rPr>
              <w:t>MBGC</w:t>
            </w:r>
          </w:p>
        </w:tc>
      </w:tr>
      <w:tr w:rsidR="007F73D4" w:rsidRPr="00434E3C" w:rsidTr="00470E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rsidR="007F73D4" w:rsidRPr="001D170A" w:rsidRDefault="007F73D4" w:rsidP="00470E82">
            <w:pPr>
              <w:jc w:val="both"/>
              <w:rPr>
                <w:b w:val="0"/>
                <w:sz w:val="18"/>
                <w:szCs w:val="18"/>
              </w:rPr>
            </w:pPr>
            <w:r w:rsidRPr="001D170A">
              <w:rPr>
                <w:sz w:val="18"/>
                <w:szCs w:val="18"/>
              </w:rPr>
              <w:t>Quantità biomassa trattata</w:t>
            </w:r>
          </w:p>
        </w:tc>
        <w:tc>
          <w:tcPr>
            <w:tcW w:w="1263" w:type="dxa"/>
            <w:noWrap/>
            <w:hideMark/>
          </w:tcPr>
          <w:p w:rsidR="007F73D4" w:rsidRPr="00434E3C" w:rsidRDefault="007F73D4" w:rsidP="00470E82">
            <w:pPr>
              <w:jc w:val="center"/>
              <w:cnfStyle w:val="000000100000" w:firstRow="0" w:lastRow="0" w:firstColumn="0" w:lastColumn="0" w:oddVBand="0" w:evenVBand="0" w:oddHBand="1" w:evenHBand="0" w:firstRowFirstColumn="0" w:firstRowLastColumn="0" w:lastRowFirstColumn="0" w:lastRowLastColumn="0"/>
            </w:pPr>
            <w:r w:rsidRPr="00434E3C">
              <w:t>t/a</w:t>
            </w:r>
          </w:p>
        </w:tc>
        <w:tc>
          <w:tcPr>
            <w:tcW w:w="1415" w:type="dxa"/>
            <w:noWrap/>
            <w:hideMark/>
          </w:tcPr>
          <w:p w:rsidR="007F73D4" w:rsidRPr="00434E3C" w:rsidRDefault="007F73D4" w:rsidP="00470E82">
            <w:pPr>
              <w:jc w:val="center"/>
              <w:cnfStyle w:val="000000100000" w:firstRow="0" w:lastRow="0" w:firstColumn="0" w:lastColumn="0" w:oddVBand="0" w:evenVBand="0" w:oddHBand="1" w:evenHBand="0" w:firstRowFirstColumn="0" w:firstRowLastColumn="0" w:lastRowFirstColumn="0" w:lastRowLastColumn="0"/>
            </w:pPr>
            <w:r w:rsidRPr="00434E3C">
              <w:t>981</w:t>
            </w:r>
          </w:p>
        </w:tc>
        <w:tc>
          <w:tcPr>
            <w:tcW w:w="1552" w:type="dxa"/>
            <w:noWrap/>
            <w:hideMark/>
          </w:tcPr>
          <w:p w:rsidR="007F73D4" w:rsidRPr="00434E3C" w:rsidRDefault="007F73D4" w:rsidP="00470E82">
            <w:pPr>
              <w:jc w:val="center"/>
              <w:cnfStyle w:val="000000100000" w:firstRow="0" w:lastRow="0" w:firstColumn="0" w:lastColumn="0" w:oddVBand="0" w:evenVBand="0" w:oddHBand="1" w:evenHBand="0" w:firstRowFirstColumn="0" w:firstRowLastColumn="0" w:lastRowFirstColumn="0" w:lastRowLastColumn="0"/>
            </w:pPr>
            <w:r w:rsidRPr="00434E3C">
              <w:t>15565</w:t>
            </w:r>
          </w:p>
        </w:tc>
        <w:tc>
          <w:tcPr>
            <w:tcW w:w="1686" w:type="dxa"/>
            <w:noWrap/>
            <w:hideMark/>
          </w:tcPr>
          <w:p w:rsidR="007F73D4" w:rsidRPr="00434E3C" w:rsidRDefault="007F73D4" w:rsidP="00470E82">
            <w:pPr>
              <w:jc w:val="center"/>
              <w:cnfStyle w:val="000000100000" w:firstRow="0" w:lastRow="0" w:firstColumn="0" w:lastColumn="0" w:oddVBand="0" w:evenVBand="0" w:oddHBand="1" w:evenHBand="0" w:firstRowFirstColumn="0" w:firstRowLastColumn="0" w:lastRowFirstColumn="0" w:lastRowLastColumn="0"/>
            </w:pPr>
            <w:r w:rsidRPr="00434E3C">
              <w:t>9534</w:t>
            </w:r>
          </w:p>
        </w:tc>
        <w:tc>
          <w:tcPr>
            <w:tcW w:w="2126" w:type="dxa"/>
            <w:noWrap/>
            <w:hideMark/>
          </w:tcPr>
          <w:p w:rsidR="007F73D4" w:rsidRPr="00434E3C" w:rsidRDefault="007F73D4" w:rsidP="00470E82">
            <w:pPr>
              <w:jc w:val="center"/>
              <w:cnfStyle w:val="000000100000" w:firstRow="0" w:lastRow="0" w:firstColumn="0" w:lastColumn="0" w:oddVBand="0" w:evenVBand="0" w:oddHBand="1" w:evenHBand="0" w:firstRowFirstColumn="0" w:firstRowLastColumn="0" w:lastRowFirstColumn="0" w:lastRowLastColumn="0"/>
            </w:pPr>
            <w:r w:rsidRPr="00434E3C">
              <w:t>182</w:t>
            </w:r>
          </w:p>
        </w:tc>
      </w:tr>
      <w:tr w:rsidR="007F73D4" w:rsidRPr="00434E3C" w:rsidTr="00470E82">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rsidR="007F73D4" w:rsidRPr="001D170A" w:rsidRDefault="007F73D4" w:rsidP="00470E82">
            <w:pPr>
              <w:jc w:val="both"/>
              <w:rPr>
                <w:b w:val="0"/>
                <w:sz w:val="18"/>
                <w:szCs w:val="18"/>
              </w:rPr>
            </w:pPr>
            <w:r w:rsidRPr="001D170A">
              <w:rPr>
                <w:sz w:val="18"/>
                <w:szCs w:val="18"/>
              </w:rPr>
              <w:t>Produzione biogas per tonnellata</w:t>
            </w:r>
          </w:p>
        </w:tc>
        <w:tc>
          <w:tcPr>
            <w:tcW w:w="1263" w:type="dxa"/>
            <w:noWrap/>
            <w:hideMark/>
          </w:tcPr>
          <w:p w:rsidR="007F73D4" w:rsidRPr="00434E3C" w:rsidRDefault="007F73D4" w:rsidP="00470E82">
            <w:pPr>
              <w:jc w:val="center"/>
              <w:cnfStyle w:val="000000000000" w:firstRow="0" w:lastRow="0" w:firstColumn="0" w:lastColumn="0" w:oddVBand="0" w:evenVBand="0" w:oddHBand="0" w:evenHBand="0" w:firstRowFirstColumn="0" w:firstRowLastColumn="0" w:lastRowFirstColumn="0" w:lastRowLastColumn="0"/>
            </w:pPr>
            <w:r w:rsidRPr="00434E3C">
              <w:t>(m^3)/t</w:t>
            </w:r>
          </w:p>
        </w:tc>
        <w:tc>
          <w:tcPr>
            <w:tcW w:w="1415" w:type="dxa"/>
            <w:noWrap/>
            <w:hideMark/>
          </w:tcPr>
          <w:p w:rsidR="007F73D4" w:rsidRPr="00434E3C" w:rsidRDefault="007F73D4" w:rsidP="00470E82">
            <w:pPr>
              <w:jc w:val="center"/>
              <w:cnfStyle w:val="000000000000" w:firstRow="0" w:lastRow="0" w:firstColumn="0" w:lastColumn="0" w:oddVBand="0" w:evenVBand="0" w:oddHBand="0" w:evenHBand="0" w:firstRowFirstColumn="0" w:firstRowLastColumn="0" w:lastRowFirstColumn="0" w:lastRowLastColumn="0"/>
            </w:pPr>
            <w:r w:rsidRPr="00434E3C">
              <w:t>48,5</w:t>
            </w:r>
          </w:p>
        </w:tc>
        <w:tc>
          <w:tcPr>
            <w:tcW w:w="1552" w:type="dxa"/>
            <w:noWrap/>
            <w:hideMark/>
          </w:tcPr>
          <w:p w:rsidR="007F73D4" w:rsidRPr="00434E3C" w:rsidRDefault="007F73D4" w:rsidP="00470E82">
            <w:pPr>
              <w:jc w:val="center"/>
              <w:cnfStyle w:val="000000000000" w:firstRow="0" w:lastRow="0" w:firstColumn="0" w:lastColumn="0" w:oddVBand="0" w:evenVBand="0" w:oddHBand="0" w:evenHBand="0" w:firstRowFirstColumn="0" w:firstRowLastColumn="0" w:lastRowFirstColumn="0" w:lastRowLastColumn="0"/>
            </w:pPr>
            <w:r w:rsidRPr="00434E3C">
              <w:t>55,3</w:t>
            </w:r>
          </w:p>
        </w:tc>
        <w:tc>
          <w:tcPr>
            <w:tcW w:w="1686" w:type="dxa"/>
            <w:noWrap/>
            <w:hideMark/>
          </w:tcPr>
          <w:p w:rsidR="007F73D4" w:rsidRPr="00434E3C" w:rsidRDefault="007F73D4" w:rsidP="00470E82">
            <w:pPr>
              <w:jc w:val="center"/>
              <w:cnfStyle w:val="000000000000" w:firstRow="0" w:lastRow="0" w:firstColumn="0" w:lastColumn="0" w:oddVBand="0" w:evenVBand="0" w:oddHBand="0" w:evenHBand="0" w:firstRowFirstColumn="0" w:firstRowLastColumn="0" w:lastRowFirstColumn="0" w:lastRowLastColumn="0"/>
            </w:pPr>
            <w:r w:rsidRPr="00434E3C">
              <w:t>140</w:t>
            </w:r>
          </w:p>
        </w:tc>
        <w:tc>
          <w:tcPr>
            <w:tcW w:w="2126" w:type="dxa"/>
            <w:noWrap/>
            <w:hideMark/>
          </w:tcPr>
          <w:p w:rsidR="007F73D4" w:rsidRPr="00434E3C" w:rsidRDefault="007F73D4" w:rsidP="00470E82">
            <w:pPr>
              <w:jc w:val="center"/>
              <w:cnfStyle w:val="000000000000" w:firstRow="0" w:lastRow="0" w:firstColumn="0" w:lastColumn="0" w:oddVBand="0" w:evenVBand="0" w:oddHBand="0" w:evenHBand="0" w:firstRowFirstColumn="0" w:firstRowLastColumn="0" w:lastRowFirstColumn="0" w:lastRowLastColumn="0"/>
            </w:pPr>
            <w:r w:rsidRPr="00434E3C">
              <w:t>128</w:t>
            </w:r>
          </w:p>
        </w:tc>
      </w:tr>
      <w:tr w:rsidR="007F73D4" w:rsidRPr="00AE351D" w:rsidTr="00470E82">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1705" w:type="dxa"/>
            <w:noWrap/>
            <w:hideMark/>
          </w:tcPr>
          <w:p w:rsidR="007F73D4" w:rsidRPr="001D170A" w:rsidRDefault="007F73D4" w:rsidP="00470E82">
            <w:pPr>
              <w:jc w:val="both"/>
              <w:rPr>
                <w:b w:val="0"/>
                <w:sz w:val="18"/>
                <w:szCs w:val="18"/>
              </w:rPr>
            </w:pPr>
            <w:r w:rsidRPr="001D170A">
              <w:rPr>
                <w:sz w:val="18"/>
                <w:szCs w:val="18"/>
              </w:rPr>
              <w:t>Consumo elettrico per tonnellata</w:t>
            </w:r>
          </w:p>
        </w:tc>
        <w:tc>
          <w:tcPr>
            <w:tcW w:w="1263" w:type="dxa"/>
            <w:noWrap/>
            <w:hideMark/>
          </w:tcPr>
          <w:p w:rsidR="007F73D4" w:rsidRPr="00434E3C" w:rsidRDefault="007F73D4" w:rsidP="00470E82">
            <w:pPr>
              <w:jc w:val="center"/>
              <w:cnfStyle w:val="000000100000" w:firstRow="0" w:lastRow="0" w:firstColumn="0" w:lastColumn="0" w:oddVBand="0" w:evenVBand="0" w:oddHBand="1" w:evenHBand="0" w:firstRowFirstColumn="0" w:firstRowLastColumn="0" w:lastRowFirstColumn="0" w:lastRowLastColumn="0"/>
            </w:pPr>
            <w:r w:rsidRPr="00434E3C">
              <w:t>KWh/t</w:t>
            </w:r>
          </w:p>
        </w:tc>
        <w:tc>
          <w:tcPr>
            <w:tcW w:w="1415" w:type="dxa"/>
            <w:noWrap/>
            <w:hideMark/>
          </w:tcPr>
          <w:p w:rsidR="007F73D4" w:rsidRPr="00434E3C" w:rsidRDefault="007F73D4" w:rsidP="00470E82">
            <w:pPr>
              <w:jc w:val="center"/>
              <w:cnfStyle w:val="000000100000" w:firstRow="0" w:lastRow="0" w:firstColumn="0" w:lastColumn="0" w:oddVBand="0" w:evenVBand="0" w:oddHBand="1" w:evenHBand="0" w:firstRowFirstColumn="0" w:firstRowLastColumn="0" w:lastRowFirstColumn="0" w:lastRowLastColumn="0"/>
            </w:pPr>
            <w:r w:rsidRPr="00434E3C">
              <w:t>4,5</w:t>
            </w:r>
          </w:p>
        </w:tc>
        <w:tc>
          <w:tcPr>
            <w:tcW w:w="1552" w:type="dxa"/>
            <w:noWrap/>
            <w:hideMark/>
          </w:tcPr>
          <w:p w:rsidR="007F73D4" w:rsidRPr="00434E3C" w:rsidRDefault="007F73D4" w:rsidP="00470E82">
            <w:pPr>
              <w:jc w:val="center"/>
              <w:cnfStyle w:val="000000100000" w:firstRow="0" w:lastRow="0" w:firstColumn="0" w:lastColumn="0" w:oddVBand="0" w:evenVBand="0" w:oddHBand="1" w:evenHBand="0" w:firstRowFirstColumn="0" w:firstRowLastColumn="0" w:lastRowFirstColumn="0" w:lastRowLastColumn="0"/>
            </w:pPr>
            <w:r w:rsidRPr="00434E3C">
              <w:t>12,8</w:t>
            </w:r>
          </w:p>
        </w:tc>
        <w:tc>
          <w:tcPr>
            <w:tcW w:w="1686" w:type="dxa"/>
            <w:noWrap/>
            <w:hideMark/>
          </w:tcPr>
          <w:p w:rsidR="007F73D4" w:rsidRPr="00434E3C" w:rsidRDefault="007F73D4" w:rsidP="00470E82">
            <w:pPr>
              <w:jc w:val="center"/>
              <w:cnfStyle w:val="000000100000" w:firstRow="0" w:lastRow="0" w:firstColumn="0" w:lastColumn="0" w:oddVBand="0" w:evenVBand="0" w:oddHBand="1" w:evenHBand="0" w:firstRowFirstColumn="0" w:firstRowLastColumn="0" w:lastRowFirstColumn="0" w:lastRowLastColumn="0"/>
            </w:pPr>
            <w:r w:rsidRPr="00434E3C">
              <w:t>138,3</w:t>
            </w:r>
          </w:p>
        </w:tc>
        <w:tc>
          <w:tcPr>
            <w:tcW w:w="2126" w:type="dxa"/>
            <w:noWrap/>
            <w:hideMark/>
          </w:tcPr>
          <w:p w:rsidR="007F73D4" w:rsidRDefault="007F73D4" w:rsidP="00470E82">
            <w:pPr>
              <w:jc w:val="center"/>
              <w:cnfStyle w:val="000000100000" w:firstRow="0" w:lastRow="0" w:firstColumn="0" w:lastColumn="0" w:oddVBand="0" w:evenVBand="0" w:oddHBand="1" w:evenHBand="0" w:firstRowFirstColumn="0" w:firstRowLastColumn="0" w:lastRowFirstColumn="0" w:lastRowLastColumn="0"/>
            </w:pPr>
            <w:r>
              <w:t>2.5</w:t>
            </w:r>
          </w:p>
          <w:p w:rsidR="007F73D4" w:rsidRPr="00AE351D" w:rsidRDefault="007F73D4" w:rsidP="00470E82">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7F73D4" w:rsidRPr="00434E3C" w:rsidTr="00470E82">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rsidR="007F73D4" w:rsidRPr="001D170A" w:rsidRDefault="007F73D4" w:rsidP="00470E82">
            <w:pPr>
              <w:jc w:val="both"/>
              <w:rPr>
                <w:b w:val="0"/>
                <w:sz w:val="18"/>
                <w:szCs w:val="18"/>
              </w:rPr>
            </w:pPr>
            <w:r w:rsidRPr="001D170A">
              <w:rPr>
                <w:sz w:val="18"/>
                <w:szCs w:val="18"/>
              </w:rPr>
              <w:t>Taglia dell'impianto</w:t>
            </w:r>
          </w:p>
        </w:tc>
        <w:tc>
          <w:tcPr>
            <w:tcW w:w="1263" w:type="dxa"/>
            <w:noWrap/>
            <w:hideMark/>
          </w:tcPr>
          <w:p w:rsidR="007F73D4" w:rsidRPr="00434E3C" w:rsidRDefault="007F73D4" w:rsidP="00470E82">
            <w:pPr>
              <w:jc w:val="center"/>
              <w:cnfStyle w:val="000000000000" w:firstRow="0" w:lastRow="0" w:firstColumn="0" w:lastColumn="0" w:oddVBand="0" w:evenVBand="0" w:oddHBand="0" w:evenHBand="0" w:firstRowFirstColumn="0" w:firstRowLastColumn="0" w:lastRowFirstColumn="0" w:lastRowLastColumn="0"/>
            </w:pPr>
          </w:p>
        </w:tc>
        <w:tc>
          <w:tcPr>
            <w:tcW w:w="1415" w:type="dxa"/>
            <w:noWrap/>
            <w:hideMark/>
          </w:tcPr>
          <w:p w:rsidR="007F73D4" w:rsidRPr="00434E3C" w:rsidRDefault="007F73D4" w:rsidP="00470E82">
            <w:pPr>
              <w:jc w:val="center"/>
              <w:cnfStyle w:val="000000000000" w:firstRow="0" w:lastRow="0" w:firstColumn="0" w:lastColumn="0" w:oddVBand="0" w:evenVBand="0" w:oddHBand="0" w:evenHBand="0" w:firstRowFirstColumn="0" w:firstRowLastColumn="0" w:lastRowFirstColumn="0" w:lastRowLastColumn="0"/>
            </w:pPr>
            <w:r w:rsidRPr="00434E3C">
              <w:t>piccola</w:t>
            </w:r>
          </w:p>
        </w:tc>
        <w:tc>
          <w:tcPr>
            <w:tcW w:w="1552" w:type="dxa"/>
            <w:noWrap/>
            <w:hideMark/>
          </w:tcPr>
          <w:p w:rsidR="007F73D4" w:rsidRPr="00434E3C" w:rsidRDefault="007F73D4" w:rsidP="00470E82">
            <w:pPr>
              <w:jc w:val="center"/>
              <w:cnfStyle w:val="000000000000" w:firstRow="0" w:lastRow="0" w:firstColumn="0" w:lastColumn="0" w:oddVBand="0" w:evenVBand="0" w:oddHBand="0" w:evenHBand="0" w:firstRowFirstColumn="0" w:firstRowLastColumn="0" w:lastRowFirstColumn="0" w:lastRowLastColumn="0"/>
            </w:pPr>
            <w:r w:rsidRPr="00434E3C">
              <w:t>medio-alta</w:t>
            </w:r>
          </w:p>
        </w:tc>
        <w:tc>
          <w:tcPr>
            <w:tcW w:w="1686" w:type="dxa"/>
            <w:noWrap/>
            <w:hideMark/>
          </w:tcPr>
          <w:p w:rsidR="007F73D4" w:rsidRPr="00434E3C" w:rsidRDefault="007F73D4" w:rsidP="00470E82">
            <w:pPr>
              <w:jc w:val="center"/>
              <w:cnfStyle w:val="000000000000" w:firstRow="0" w:lastRow="0" w:firstColumn="0" w:lastColumn="0" w:oddVBand="0" w:evenVBand="0" w:oddHBand="0" w:evenHBand="0" w:firstRowFirstColumn="0" w:firstRowLastColumn="0" w:lastRowFirstColumn="0" w:lastRowLastColumn="0"/>
            </w:pPr>
            <w:r w:rsidRPr="00434E3C">
              <w:t>media</w:t>
            </w:r>
          </w:p>
        </w:tc>
        <w:tc>
          <w:tcPr>
            <w:tcW w:w="2126" w:type="dxa"/>
            <w:noWrap/>
            <w:hideMark/>
          </w:tcPr>
          <w:p w:rsidR="007F73D4" w:rsidRPr="00434E3C" w:rsidRDefault="007F73D4" w:rsidP="00470E82">
            <w:pPr>
              <w:jc w:val="center"/>
              <w:cnfStyle w:val="000000000000" w:firstRow="0" w:lastRow="0" w:firstColumn="0" w:lastColumn="0" w:oddVBand="0" w:evenVBand="0" w:oddHBand="0" w:evenHBand="0" w:firstRowFirstColumn="0" w:firstRowLastColumn="0" w:lastRowFirstColumn="0" w:lastRowLastColumn="0"/>
            </w:pPr>
            <w:r w:rsidRPr="00434E3C">
              <w:t>molto piccola</w:t>
            </w:r>
          </w:p>
        </w:tc>
      </w:tr>
      <w:tr w:rsidR="007F73D4" w:rsidRPr="00434E3C" w:rsidTr="00470E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rsidR="007F73D4" w:rsidRPr="001D170A" w:rsidRDefault="007F73D4" w:rsidP="00470E82">
            <w:pPr>
              <w:jc w:val="both"/>
              <w:rPr>
                <w:b w:val="0"/>
                <w:sz w:val="18"/>
                <w:szCs w:val="18"/>
              </w:rPr>
            </w:pPr>
            <w:r w:rsidRPr="001D170A">
              <w:rPr>
                <w:sz w:val="18"/>
                <w:szCs w:val="18"/>
              </w:rPr>
              <w:t>tipologia vasca</w:t>
            </w:r>
          </w:p>
        </w:tc>
        <w:tc>
          <w:tcPr>
            <w:tcW w:w="1263" w:type="dxa"/>
            <w:noWrap/>
            <w:hideMark/>
          </w:tcPr>
          <w:p w:rsidR="007F73D4" w:rsidRPr="00434E3C" w:rsidRDefault="007F73D4" w:rsidP="00470E82">
            <w:pPr>
              <w:jc w:val="center"/>
              <w:cnfStyle w:val="000000100000" w:firstRow="0" w:lastRow="0" w:firstColumn="0" w:lastColumn="0" w:oddVBand="0" w:evenVBand="0" w:oddHBand="1" w:evenHBand="0" w:firstRowFirstColumn="0" w:firstRowLastColumn="0" w:lastRowFirstColumn="0" w:lastRowLastColumn="0"/>
            </w:pPr>
          </w:p>
        </w:tc>
        <w:tc>
          <w:tcPr>
            <w:tcW w:w="1415" w:type="dxa"/>
            <w:noWrap/>
            <w:hideMark/>
          </w:tcPr>
          <w:p w:rsidR="007F73D4" w:rsidRPr="00434E3C" w:rsidRDefault="007F73D4" w:rsidP="00470E82">
            <w:pPr>
              <w:jc w:val="center"/>
              <w:cnfStyle w:val="000000100000" w:firstRow="0" w:lastRow="0" w:firstColumn="0" w:lastColumn="0" w:oddVBand="0" w:evenVBand="0" w:oddHBand="1" w:evenHBand="0" w:firstRowFirstColumn="0" w:firstRowLastColumn="0" w:lastRowFirstColumn="0" w:lastRowLastColumn="0"/>
            </w:pPr>
            <w:r w:rsidRPr="00434E3C">
              <w:t>aperta</w:t>
            </w:r>
          </w:p>
        </w:tc>
        <w:tc>
          <w:tcPr>
            <w:tcW w:w="1552" w:type="dxa"/>
            <w:noWrap/>
            <w:hideMark/>
          </w:tcPr>
          <w:p w:rsidR="007F73D4" w:rsidRPr="00434E3C" w:rsidRDefault="007F73D4" w:rsidP="00470E82">
            <w:pPr>
              <w:jc w:val="center"/>
              <w:cnfStyle w:val="000000100000" w:firstRow="0" w:lastRow="0" w:firstColumn="0" w:lastColumn="0" w:oddVBand="0" w:evenVBand="0" w:oddHBand="1" w:evenHBand="0" w:firstRowFirstColumn="0" w:firstRowLastColumn="0" w:lastRowFirstColumn="0" w:lastRowLastColumn="0"/>
            </w:pPr>
            <w:r w:rsidRPr="00434E3C">
              <w:t>chiusa</w:t>
            </w:r>
          </w:p>
        </w:tc>
        <w:tc>
          <w:tcPr>
            <w:tcW w:w="1686" w:type="dxa"/>
            <w:noWrap/>
            <w:hideMark/>
          </w:tcPr>
          <w:p w:rsidR="007F73D4" w:rsidRPr="00434E3C" w:rsidRDefault="007F73D4" w:rsidP="00470E82">
            <w:pPr>
              <w:jc w:val="center"/>
              <w:cnfStyle w:val="000000100000" w:firstRow="0" w:lastRow="0" w:firstColumn="0" w:lastColumn="0" w:oddVBand="0" w:evenVBand="0" w:oddHBand="1" w:evenHBand="0" w:firstRowFirstColumn="0" w:firstRowLastColumn="0" w:lastRowFirstColumn="0" w:lastRowLastColumn="0"/>
            </w:pPr>
            <w:r w:rsidRPr="00434E3C">
              <w:t>chiusa</w:t>
            </w:r>
          </w:p>
        </w:tc>
        <w:tc>
          <w:tcPr>
            <w:tcW w:w="2126" w:type="dxa"/>
            <w:noWrap/>
            <w:hideMark/>
          </w:tcPr>
          <w:p w:rsidR="007F73D4" w:rsidRPr="00434E3C" w:rsidRDefault="007F73D4" w:rsidP="00470E82">
            <w:pPr>
              <w:jc w:val="center"/>
              <w:cnfStyle w:val="000000100000" w:firstRow="0" w:lastRow="0" w:firstColumn="0" w:lastColumn="0" w:oddVBand="0" w:evenVBand="0" w:oddHBand="1" w:evenHBand="0" w:firstRowFirstColumn="0" w:firstRowLastColumn="0" w:lastRowFirstColumn="0" w:lastRowLastColumn="0"/>
            </w:pPr>
            <w:r w:rsidRPr="00434E3C">
              <w:t>chiusa</w:t>
            </w:r>
          </w:p>
        </w:tc>
      </w:tr>
      <w:tr w:rsidR="007F73D4" w:rsidRPr="00434E3C" w:rsidTr="00470E82">
        <w:trPr>
          <w:trHeight w:val="300"/>
        </w:trPr>
        <w:tc>
          <w:tcPr>
            <w:cnfStyle w:val="001000000000" w:firstRow="0" w:lastRow="0" w:firstColumn="1" w:lastColumn="0" w:oddVBand="0" w:evenVBand="0" w:oddHBand="0" w:evenHBand="0" w:firstRowFirstColumn="0" w:firstRowLastColumn="0" w:lastRowFirstColumn="0" w:lastRowLastColumn="0"/>
            <w:tcW w:w="1705" w:type="dxa"/>
            <w:noWrap/>
          </w:tcPr>
          <w:p w:rsidR="007F73D4" w:rsidRPr="001D170A" w:rsidRDefault="007F73D4" w:rsidP="00470E82">
            <w:pPr>
              <w:jc w:val="both"/>
              <w:rPr>
                <w:sz w:val="18"/>
                <w:szCs w:val="18"/>
              </w:rPr>
            </w:pPr>
            <w:r>
              <w:rPr>
                <w:sz w:val="18"/>
                <w:szCs w:val="18"/>
              </w:rPr>
              <w:t xml:space="preserve">Tempo di </w:t>
            </w:r>
            <w:proofErr w:type="spellStart"/>
            <w:r>
              <w:rPr>
                <w:sz w:val="18"/>
                <w:szCs w:val="18"/>
              </w:rPr>
              <w:t>ritezione</w:t>
            </w:r>
            <w:proofErr w:type="spellEnd"/>
            <w:r>
              <w:rPr>
                <w:sz w:val="18"/>
                <w:szCs w:val="18"/>
              </w:rPr>
              <w:t xml:space="preserve"> idraulica</w:t>
            </w:r>
          </w:p>
        </w:tc>
        <w:tc>
          <w:tcPr>
            <w:tcW w:w="1263" w:type="dxa"/>
            <w:noWrap/>
          </w:tcPr>
          <w:p w:rsidR="007F73D4" w:rsidRPr="00434E3C" w:rsidRDefault="007F73D4" w:rsidP="00470E82">
            <w:pPr>
              <w:jc w:val="center"/>
              <w:cnfStyle w:val="000000000000" w:firstRow="0" w:lastRow="0" w:firstColumn="0" w:lastColumn="0" w:oddVBand="0" w:evenVBand="0" w:oddHBand="0" w:evenHBand="0" w:firstRowFirstColumn="0" w:firstRowLastColumn="0" w:lastRowFirstColumn="0" w:lastRowLastColumn="0"/>
            </w:pPr>
            <w:r>
              <w:t>gg</w:t>
            </w:r>
          </w:p>
        </w:tc>
        <w:tc>
          <w:tcPr>
            <w:tcW w:w="1415" w:type="dxa"/>
            <w:noWrap/>
          </w:tcPr>
          <w:p w:rsidR="007F73D4" w:rsidRPr="00434E3C" w:rsidRDefault="007F73D4" w:rsidP="00470E82">
            <w:pPr>
              <w:jc w:val="center"/>
              <w:cnfStyle w:val="000000000000" w:firstRow="0" w:lastRow="0" w:firstColumn="0" w:lastColumn="0" w:oddVBand="0" w:evenVBand="0" w:oddHBand="0" w:evenHBand="0" w:firstRowFirstColumn="0" w:firstRowLastColumn="0" w:lastRowFirstColumn="0" w:lastRowLastColumn="0"/>
            </w:pPr>
            <w:r>
              <w:t>Lungo periodo</w:t>
            </w:r>
          </w:p>
        </w:tc>
        <w:tc>
          <w:tcPr>
            <w:tcW w:w="1552" w:type="dxa"/>
            <w:noWrap/>
          </w:tcPr>
          <w:p w:rsidR="007F73D4" w:rsidRPr="00434E3C" w:rsidRDefault="007F73D4" w:rsidP="00470E82">
            <w:pPr>
              <w:jc w:val="center"/>
              <w:cnfStyle w:val="000000000000" w:firstRow="0" w:lastRow="0" w:firstColumn="0" w:lastColumn="0" w:oddVBand="0" w:evenVBand="0" w:oddHBand="0" w:evenHBand="0" w:firstRowFirstColumn="0" w:firstRowLastColumn="0" w:lastRowFirstColumn="0" w:lastRowLastColumn="0"/>
            </w:pPr>
            <w:r>
              <w:t>20</w:t>
            </w:r>
          </w:p>
        </w:tc>
        <w:tc>
          <w:tcPr>
            <w:tcW w:w="1686" w:type="dxa"/>
            <w:noWrap/>
          </w:tcPr>
          <w:p w:rsidR="007F73D4" w:rsidRPr="00434E3C" w:rsidRDefault="007F73D4" w:rsidP="00470E82">
            <w:pPr>
              <w:jc w:val="center"/>
              <w:cnfStyle w:val="000000000000" w:firstRow="0" w:lastRow="0" w:firstColumn="0" w:lastColumn="0" w:oddVBand="0" w:evenVBand="0" w:oddHBand="0" w:evenHBand="0" w:firstRowFirstColumn="0" w:firstRowLastColumn="0" w:lastRowFirstColumn="0" w:lastRowLastColumn="0"/>
            </w:pPr>
            <w:r>
              <w:t>50</w:t>
            </w:r>
          </w:p>
        </w:tc>
        <w:tc>
          <w:tcPr>
            <w:tcW w:w="2126" w:type="dxa"/>
            <w:noWrap/>
          </w:tcPr>
          <w:p w:rsidR="0004211E" w:rsidRPr="0004211E" w:rsidRDefault="0004211E" w:rsidP="0004211E">
            <w:pPr>
              <w:jc w:val="center"/>
              <w:cnfStyle w:val="000000000000" w:firstRow="0" w:lastRow="0" w:firstColumn="0" w:lastColumn="0" w:oddVBand="0" w:evenVBand="0" w:oddHBand="0" w:evenHBand="0" w:firstRowFirstColumn="0" w:firstRowLastColumn="0" w:lastRowFirstColumn="0" w:lastRowLastColumn="0"/>
            </w:pPr>
            <w:r w:rsidRPr="0004211E">
              <w:t xml:space="preserve"> 7-10</w:t>
            </w:r>
          </w:p>
          <w:p w:rsidR="007F73D4" w:rsidRPr="00434E3C" w:rsidRDefault="0004211E" w:rsidP="0004211E">
            <w:pPr>
              <w:jc w:val="center"/>
              <w:cnfStyle w:val="000000000000" w:firstRow="0" w:lastRow="0" w:firstColumn="0" w:lastColumn="0" w:oddVBand="0" w:evenVBand="0" w:oddHBand="0" w:evenHBand="0" w:firstRowFirstColumn="0" w:firstRowLastColumn="0" w:lastRowFirstColumn="0" w:lastRowLastColumn="0"/>
            </w:pPr>
            <w:r>
              <w:t>d</w:t>
            </w:r>
            <w:r w:rsidRPr="0004211E">
              <w:rPr>
                <w:sz w:val="16"/>
                <w:szCs w:val="16"/>
              </w:rPr>
              <w:t xml:space="preserve">opo 7/8 gg, l’80% </w:t>
            </w:r>
            <w:r>
              <w:rPr>
                <w:sz w:val="16"/>
                <w:szCs w:val="16"/>
              </w:rPr>
              <w:t>va in V3, il 20% ricicla in V1</w:t>
            </w:r>
          </w:p>
        </w:tc>
      </w:tr>
      <w:tr w:rsidR="007F73D4" w:rsidRPr="00434E3C" w:rsidTr="00470E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tcPr>
          <w:p w:rsidR="007F73D4" w:rsidRPr="001D170A" w:rsidRDefault="007F73D4" w:rsidP="00470E82">
            <w:pPr>
              <w:jc w:val="both"/>
              <w:rPr>
                <w:sz w:val="18"/>
                <w:szCs w:val="18"/>
              </w:rPr>
            </w:pPr>
            <w:r>
              <w:rPr>
                <w:sz w:val="18"/>
                <w:szCs w:val="18"/>
              </w:rPr>
              <w:t>Regime</w:t>
            </w:r>
          </w:p>
        </w:tc>
        <w:tc>
          <w:tcPr>
            <w:tcW w:w="1263" w:type="dxa"/>
            <w:noWrap/>
          </w:tcPr>
          <w:p w:rsidR="007F73D4" w:rsidRPr="00434E3C" w:rsidRDefault="007F73D4" w:rsidP="00470E82">
            <w:pPr>
              <w:jc w:val="center"/>
              <w:cnfStyle w:val="000000100000" w:firstRow="0" w:lastRow="0" w:firstColumn="0" w:lastColumn="0" w:oddVBand="0" w:evenVBand="0" w:oddHBand="1" w:evenHBand="0" w:firstRowFirstColumn="0" w:firstRowLastColumn="0" w:lastRowFirstColumn="0" w:lastRowLastColumn="0"/>
            </w:pPr>
          </w:p>
        </w:tc>
        <w:tc>
          <w:tcPr>
            <w:tcW w:w="1415" w:type="dxa"/>
            <w:noWrap/>
          </w:tcPr>
          <w:p w:rsidR="007F73D4" w:rsidRPr="00434E3C" w:rsidRDefault="007F73D4" w:rsidP="00470E82">
            <w:pPr>
              <w:jc w:val="center"/>
              <w:cnfStyle w:val="000000100000" w:firstRow="0" w:lastRow="0" w:firstColumn="0" w:lastColumn="0" w:oddVBand="0" w:evenVBand="0" w:oddHBand="1" w:evenHBand="0" w:firstRowFirstColumn="0" w:firstRowLastColumn="0" w:lastRowFirstColumn="0" w:lastRowLastColumn="0"/>
            </w:pPr>
            <w:r>
              <w:t>Digestione aerobica</w:t>
            </w:r>
          </w:p>
        </w:tc>
        <w:tc>
          <w:tcPr>
            <w:tcW w:w="1552" w:type="dxa"/>
            <w:noWrap/>
          </w:tcPr>
          <w:p w:rsidR="007F73D4" w:rsidRPr="00434E3C" w:rsidRDefault="007F73D4" w:rsidP="00470E82">
            <w:pPr>
              <w:jc w:val="center"/>
              <w:cnfStyle w:val="000000100000" w:firstRow="0" w:lastRow="0" w:firstColumn="0" w:lastColumn="0" w:oddVBand="0" w:evenVBand="0" w:oddHBand="1" w:evenHBand="0" w:firstRowFirstColumn="0" w:firstRowLastColumn="0" w:lastRowFirstColumn="0" w:lastRowLastColumn="0"/>
            </w:pPr>
            <w:r>
              <w:t>Mesofilo</w:t>
            </w:r>
          </w:p>
        </w:tc>
        <w:tc>
          <w:tcPr>
            <w:tcW w:w="1686" w:type="dxa"/>
            <w:noWrap/>
          </w:tcPr>
          <w:p w:rsidR="007F73D4" w:rsidRPr="00434E3C" w:rsidRDefault="007F73D4" w:rsidP="00470E82">
            <w:pPr>
              <w:jc w:val="center"/>
              <w:cnfStyle w:val="000000100000" w:firstRow="0" w:lastRow="0" w:firstColumn="0" w:lastColumn="0" w:oddVBand="0" w:evenVBand="0" w:oddHBand="1" w:evenHBand="0" w:firstRowFirstColumn="0" w:firstRowLastColumn="0" w:lastRowFirstColumn="0" w:lastRowLastColumn="0"/>
            </w:pPr>
            <w:r>
              <w:t>Mesofilo</w:t>
            </w:r>
          </w:p>
        </w:tc>
        <w:tc>
          <w:tcPr>
            <w:tcW w:w="2126" w:type="dxa"/>
            <w:noWrap/>
          </w:tcPr>
          <w:p w:rsidR="007F73D4" w:rsidRPr="00434E3C" w:rsidRDefault="007F73D4" w:rsidP="00470E82">
            <w:pPr>
              <w:jc w:val="center"/>
              <w:cnfStyle w:val="000000100000" w:firstRow="0" w:lastRow="0" w:firstColumn="0" w:lastColumn="0" w:oddVBand="0" w:evenVBand="0" w:oddHBand="1" w:evenHBand="0" w:firstRowFirstColumn="0" w:firstRowLastColumn="0" w:lastRowFirstColumn="0" w:lastRowLastColumn="0"/>
            </w:pPr>
            <w:r>
              <w:t>Mesofilo</w:t>
            </w:r>
          </w:p>
        </w:tc>
      </w:tr>
      <w:tr w:rsidR="007F73D4" w:rsidRPr="00434E3C" w:rsidTr="00470E82">
        <w:trPr>
          <w:trHeight w:val="300"/>
        </w:trPr>
        <w:tc>
          <w:tcPr>
            <w:cnfStyle w:val="001000000000" w:firstRow="0" w:lastRow="0" w:firstColumn="1" w:lastColumn="0" w:oddVBand="0" w:evenVBand="0" w:oddHBand="0" w:evenHBand="0" w:firstRowFirstColumn="0" w:firstRowLastColumn="0" w:lastRowFirstColumn="0" w:lastRowLastColumn="0"/>
            <w:tcW w:w="1705" w:type="dxa"/>
            <w:noWrap/>
          </w:tcPr>
          <w:p w:rsidR="007F73D4" w:rsidRPr="001D170A" w:rsidRDefault="007F73D4" w:rsidP="00470E82">
            <w:pPr>
              <w:jc w:val="both"/>
              <w:rPr>
                <w:sz w:val="18"/>
                <w:szCs w:val="18"/>
              </w:rPr>
            </w:pPr>
            <w:r>
              <w:rPr>
                <w:sz w:val="18"/>
                <w:szCs w:val="18"/>
              </w:rPr>
              <w:t>Temperatura ideale per processo di digestione.</w:t>
            </w:r>
          </w:p>
        </w:tc>
        <w:tc>
          <w:tcPr>
            <w:tcW w:w="1263" w:type="dxa"/>
            <w:noWrap/>
          </w:tcPr>
          <w:p w:rsidR="007F73D4" w:rsidRPr="00434E3C" w:rsidRDefault="007F73D4" w:rsidP="00470E82">
            <w:pPr>
              <w:jc w:val="center"/>
              <w:cnfStyle w:val="000000000000" w:firstRow="0" w:lastRow="0" w:firstColumn="0" w:lastColumn="0" w:oddVBand="0" w:evenVBand="0" w:oddHBand="0" w:evenHBand="0" w:firstRowFirstColumn="0" w:firstRowLastColumn="0" w:lastRowFirstColumn="0" w:lastRowLastColumn="0"/>
            </w:pPr>
            <w:r>
              <w:t>C°</w:t>
            </w:r>
          </w:p>
        </w:tc>
        <w:tc>
          <w:tcPr>
            <w:tcW w:w="1415" w:type="dxa"/>
            <w:noWrap/>
          </w:tcPr>
          <w:p w:rsidR="007F73D4" w:rsidRDefault="007F73D4" w:rsidP="00470E82">
            <w:pPr>
              <w:jc w:val="center"/>
              <w:cnfStyle w:val="000000000000" w:firstRow="0" w:lastRow="0" w:firstColumn="0" w:lastColumn="0" w:oddVBand="0" w:evenVBand="0" w:oddHBand="0" w:evenHBand="0" w:firstRowFirstColumn="0" w:firstRowLastColumn="0" w:lastRowFirstColumn="0" w:lastRowLastColumn="0"/>
            </w:pPr>
            <w:r>
              <w:t>t. ambiente</w:t>
            </w:r>
          </w:p>
          <w:p w:rsidR="007F73D4" w:rsidRPr="002A4A8A" w:rsidRDefault="007F73D4" w:rsidP="00470E8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(ottimale in zone con clima caldo)</w:t>
            </w:r>
          </w:p>
        </w:tc>
        <w:tc>
          <w:tcPr>
            <w:tcW w:w="1552" w:type="dxa"/>
            <w:noWrap/>
          </w:tcPr>
          <w:p w:rsidR="007F73D4" w:rsidRPr="00434E3C" w:rsidRDefault="007F73D4" w:rsidP="00470E82">
            <w:pPr>
              <w:jc w:val="center"/>
              <w:cnfStyle w:val="000000000000" w:firstRow="0" w:lastRow="0" w:firstColumn="0" w:lastColumn="0" w:oddVBand="0" w:evenVBand="0" w:oddHBand="0" w:evenHBand="0" w:firstRowFirstColumn="0" w:firstRowLastColumn="0" w:lastRowFirstColumn="0" w:lastRowLastColumn="0"/>
            </w:pPr>
            <w:r>
              <w:t>40</w:t>
            </w:r>
          </w:p>
        </w:tc>
        <w:tc>
          <w:tcPr>
            <w:tcW w:w="1686" w:type="dxa"/>
            <w:noWrap/>
          </w:tcPr>
          <w:p w:rsidR="007F73D4" w:rsidRPr="00434E3C" w:rsidRDefault="007F73D4" w:rsidP="00470E82">
            <w:pPr>
              <w:jc w:val="center"/>
              <w:cnfStyle w:val="000000000000" w:firstRow="0" w:lastRow="0" w:firstColumn="0" w:lastColumn="0" w:oddVBand="0" w:evenVBand="0" w:oddHBand="0" w:evenHBand="0" w:firstRowFirstColumn="0" w:firstRowLastColumn="0" w:lastRowFirstColumn="0" w:lastRowLastColumn="0"/>
            </w:pPr>
            <w:r>
              <w:t>40</w:t>
            </w:r>
          </w:p>
        </w:tc>
        <w:tc>
          <w:tcPr>
            <w:tcW w:w="2126" w:type="dxa"/>
            <w:noWrap/>
          </w:tcPr>
          <w:p w:rsidR="007F73D4" w:rsidRPr="00434E3C" w:rsidRDefault="007F73D4" w:rsidP="00470E82">
            <w:pPr>
              <w:jc w:val="center"/>
              <w:cnfStyle w:val="000000000000" w:firstRow="0" w:lastRow="0" w:firstColumn="0" w:lastColumn="0" w:oddVBand="0" w:evenVBand="0" w:oddHBand="0" w:evenHBand="0" w:firstRowFirstColumn="0" w:firstRowLastColumn="0" w:lastRowFirstColumn="0" w:lastRowLastColumn="0"/>
            </w:pPr>
            <w:r>
              <w:t>35</w:t>
            </w:r>
          </w:p>
        </w:tc>
      </w:tr>
      <w:tr w:rsidR="007F73D4" w:rsidRPr="0059688E" w:rsidTr="00470E82">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705" w:type="dxa"/>
          </w:tcPr>
          <w:p w:rsidR="007F73D4" w:rsidRPr="00E02A56" w:rsidRDefault="007F73D4" w:rsidP="00470E82">
            <w:pPr>
              <w:jc w:val="both"/>
              <w:rPr>
                <w:sz w:val="18"/>
                <w:szCs w:val="18"/>
              </w:rPr>
            </w:pPr>
            <w:r w:rsidRPr="00E02A56">
              <w:rPr>
                <w:sz w:val="18"/>
                <w:szCs w:val="18"/>
              </w:rPr>
              <w:t>Inquinamento</w:t>
            </w:r>
            <w:r>
              <w:rPr>
                <w:sz w:val="18"/>
                <w:szCs w:val="18"/>
              </w:rPr>
              <w:t xml:space="preserve"> </w:t>
            </w:r>
            <w:proofErr w:type="spellStart"/>
            <w:r>
              <w:rPr>
                <w:sz w:val="18"/>
                <w:szCs w:val="18"/>
              </w:rPr>
              <w:t>odorigeno</w:t>
            </w:r>
            <w:proofErr w:type="spellEnd"/>
          </w:p>
        </w:tc>
        <w:tc>
          <w:tcPr>
            <w:tcW w:w="1263" w:type="dxa"/>
          </w:tcPr>
          <w:p w:rsidR="007F73D4" w:rsidRPr="001D170A" w:rsidRDefault="007F73D4" w:rsidP="00470E82">
            <w:pPr>
              <w:jc w:val="center"/>
              <w:cnfStyle w:val="000000100000" w:firstRow="0" w:lastRow="0" w:firstColumn="0" w:lastColumn="0" w:oddVBand="0" w:evenVBand="0" w:oddHBand="1" w:evenHBand="0" w:firstRowFirstColumn="0" w:firstRowLastColumn="0" w:lastRowFirstColumn="0" w:lastRowLastColumn="0"/>
              <w:rPr>
                <w:sz w:val="18"/>
                <w:szCs w:val="18"/>
              </w:rPr>
            </w:pPr>
          </w:p>
          <w:p w:rsidR="007F73D4" w:rsidRPr="001D170A" w:rsidRDefault="007F73D4" w:rsidP="00470E82">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15" w:type="dxa"/>
          </w:tcPr>
          <w:p w:rsidR="007F73D4" w:rsidRPr="00E02A56" w:rsidRDefault="007F73D4" w:rsidP="00470E82">
            <w:pPr>
              <w:jc w:val="center"/>
              <w:cnfStyle w:val="000000100000" w:firstRow="0" w:lastRow="0" w:firstColumn="0" w:lastColumn="0" w:oddVBand="0" w:evenVBand="0" w:oddHBand="1" w:evenHBand="0" w:firstRowFirstColumn="0" w:firstRowLastColumn="0" w:lastRowFirstColumn="0" w:lastRowLastColumn="0"/>
            </w:pPr>
            <w:r>
              <w:t>A</w:t>
            </w:r>
            <w:r w:rsidRPr="00E02A56">
              <w:t>lto</w:t>
            </w:r>
          </w:p>
        </w:tc>
        <w:tc>
          <w:tcPr>
            <w:tcW w:w="1552" w:type="dxa"/>
          </w:tcPr>
          <w:p w:rsidR="007F73D4" w:rsidRDefault="007F73D4" w:rsidP="00470E82">
            <w:pPr>
              <w:jc w:val="center"/>
              <w:cnfStyle w:val="000000100000" w:firstRow="0" w:lastRow="0" w:firstColumn="0" w:lastColumn="0" w:oddVBand="0" w:evenVBand="0" w:oddHBand="1" w:evenHBand="0" w:firstRowFirstColumn="0" w:firstRowLastColumn="0" w:lastRowFirstColumn="0" w:lastRowLastColumn="0"/>
            </w:pPr>
            <w:r w:rsidRPr="00E02A56">
              <w:t>Medio</w:t>
            </w:r>
            <w:r>
              <w:t xml:space="preserve"> </w:t>
            </w:r>
          </w:p>
          <w:p w:rsidR="007F73D4" w:rsidRPr="005461FA" w:rsidRDefault="007F73D4" w:rsidP="00470E8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Aumenta ne caso vengano usate vasche a cielo aperto lo stoccaggio di materiale</w:t>
            </w:r>
          </w:p>
        </w:tc>
        <w:tc>
          <w:tcPr>
            <w:tcW w:w="1686" w:type="dxa"/>
          </w:tcPr>
          <w:p w:rsidR="007F73D4" w:rsidRPr="00E02A56" w:rsidRDefault="007F73D4" w:rsidP="00470E82">
            <w:pPr>
              <w:jc w:val="center"/>
              <w:cnfStyle w:val="000000100000" w:firstRow="0" w:lastRow="0" w:firstColumn="0" w:lastColumn="0" w:oddVBand="0" w:evenVBand="0" w:oddHBand="1" w:evenHBand="0" w:firstRowFirstColumn="0" w:firstRowLastColumn="0" w:lastRowFirstColumn="0" w:lastRowLastColumn="0"/>
            </w:pPr>
            <w:r>
              <w:t>M</w:t>
            </w:r>
            <w:r w:rsidRPr="00E02A56">
              <w:t>edio</w:t>
            </w:r>
          </w:p>
          <w:p w:rsidR="007F73D4" w:rsidRPr="00E02A56" w:rsidRDefault="007F73D4" w:rsidP="00470E82">
            <w:pPr>
              <w:jc w:val="center"/>
              <w:cnfStyle w:val="000000100000" w:firstRow="0" w:lastRow="0" w:firstColumn="0" w:lastColumn="0" w:oddVBand="0" w:evenVBand="0" w:oddHBand="1" w:evenHBand="0" w:firstRowFirstColumn="0" w:firstRowLastColumn="0" w:lastRowFirstColumn="0" w:lastRowLastColumn="0"/>
            </w:pPr>
            <w:r>
              <w:rPr>
                <w:sz w:val="16"/>
                <w:szCs w:val="16"/>
              </w:rPr>
              <w:t>Aumenta ne caso vengano usate vasche a cielo aperto lo stoccaggio di materiale</w:t>
            </w:r>
          </w:p>
        </w:tc>
        <w:tc>
          <w:tcPr>
            <w:tcW w:w="2126" w:type="dxa"/>
          </w:tcPr>
          <w:p w:rsidR="007F73D4" w:rsidRPr="00E02A56" w:rsidRDefault="007F73D4" w:rsidP="00470E82">
            <w:pPr>
              <w:jc w:val="center"/>
              <w:cnfStyle w:val="000000100000" w:firstRow="0" w:lastRow="0" w:firstColumn="0" w:lastColumn="0" w:oddVBand="0" w:evenVBand="0" w:oddHBand="1" w:evenHBand="0" w:firstRowFirstColumn="0" w:firstRowLastColumn="0" w:lastRowFirstColumn="0" w:lastRowLastColumn="0"/>
            </w:pPr>
            <w:r>
              <w:t>B</w:t>
            </w:r>
            <w:r w:rsidRPr="00E02A56">
              <w:t>asso</w:t>
            </w:r>
          </w:p>
          <w:p w:rsidR="007F73D4" w:rsidRPr="0059688E" w:rsidRDefault="007F73D4" w:rsidP="007821E6">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Il MBGC è</w:t>
            </w:r>
            <w:r w:rsidR="007821E6">
              <w:rPr>
                <w:sz w:val="16"/>
                <w:szCs w:val="16"/>
              </w:rPr>
              <w:t xml:space="preserve"> in regime di depressione ed è composto  da</w:t>
            </w:r>
            <w:r>
              <w:rPr>
                <w:sz w:val="16"/>
                <w:szCs w:val="16"/>
              </w:rPr>
              <w:t xml:space="preserve"> una “scatola” stagna: il gas non </w:t>
            </w:r>
            <w:r w:rsidRPr="00AA54E1">
              <w:rPr>
                <w:color w:val="auto"/>
                <w:sz w:val="16"/>
                <w:szCs w:val="16"/>
              </w:rPr>
              <w:t>ha modo di uscire</w:t>
            </w:r>
            <w:r>
              <w:rPr>
                <w:sz w:val="16"/>
                <w:szCs w:val="16"/>
              </w:rPr>
              <w:t>.</w:t>
            </w:r>
          </w:p>
        </w:tc>
      </w:tr>
      <w:tr w:rsidR="007F73D4" w:rsidTr="00470E82">
        <w:tc>
          <w:tcPr>
            <w:cnfStyle w:val="001000000000" w:firstRow="0" w:lastRow="0" w:firstColumn="1" w:lastColumn="0" w:oddVBand="0" w:evenVBand="0" w:oddHBand="0" w:evenHBand="0" w:firstRowFirstColumn="0" w:firstRowLastColumn="0" w:lastRowFirstColumn="0" w:lastRowLastColumn="0"/>
            <w:tcW w:w="1705" w:type="dxa"/>
          </w:tcPr>
          <w:p w:rsidR="007F73D4" w:rsidRPr="001D170A" w:rsidRDefault="007F73D4" w:rsidP="00470E82">
            <w:pPr>
              <w:jc w:val="both"/>
              <w:rPr>
                <w:sz w:val="18"/>
                <w:szCs w:val="18"/>
              </w:rPr>
            </w:pPr>
            <w:r>
              <w:rPr>
                <w:sz w:val="18"/>
                <w:szCs w:val="18"/>
              </w:rPr>
              <w:t>Consumo elettrico riferito alla produzione elettrica</w:t>
            </w:r>
          </w:p>
        </w:tc>
        <w:tc>
          <w:tcPr>
            <w:tcW w:w="1263" w:type="dxa"/>
          </w:tcPr>
          <w:p w:rsidR="007F73D4" w:rsidRDefault="007F73D4" w:rsidP="00470E82">
            <w:pPr>
              <w:jc w:val="center"/>
              <w:cnfStyle w:val="000000000000" w:firstRow="0" w:lastRow="0" w:firstColumn="0" w:lastColumn="0" w:oddVBand="0" w:evenVBand="0" w:oddHBand="0" w:evenHBand="0" w:firstRowFirstColumn="0" w:firstRowLastColumn="0" w:lastRowFirstColumn="0" w:lastRowLastColumn="0"/>
            </w:pPr>
          </w:p>
          <w:p w:rsidR="007F73D4" w:rsidRDefault="007F73D4" w:rsidP="00470E82">
            <w:pPr>
              <w:jc w:val="center"/>
              <w:cnfStyle w:val="000000000000" w:firstRow="0" w:lastRow="0" w:firstColumn="0" w:lastColumn="0" w:oddVBand="0" w:evenVBand="0" w:oddHBand="0" w:evenHBand="0" w:firstRowFirstColumn="0" w:firstRowLastColumn="0" w:lastRowFirstColumn="0" w:lastRowLastColumn="0"/>
            </w:pPr>
            <w:r>
              <w:t>%</w:t>
            </w:r>
          </w:p>
        </w:tc>
        <w:tc>
          <w:tcPr>
            <w:tcW w:w="1415" w:type="dxa"/>
          </w:tcPr>
          <w:p w:rsidR="007F73D4" w:rsidRDefault="007F73D4" w:rsidP="00470E82">
            <w:pPr>
              <w:jc w:val="center"/>
              <w:cnfStyle w:val="000000000000" w:firstRow="0" w:lastRow="0" w:firstColumn="0" w:lastColumn="0" w:oddVBand="0" w:evenVBand="0" w:oddHBand="0" w:evenHBand="0" w:firstRowFirstColumn="0" w:firstRowLastColumn="0" w:lastRowFirstColumn="0" w:lastRowLastColumn="0"/>
            </w:pPr>
          </w:p>
          <w:p w:rsidR="007F73D4" w:rsidRDefault="007F73D4" w:rsidP="00470E82">
            <w:pPr>
              <w:jc w:val="center"/>
              <w:cnfStyle w:val="000000000000" w:firstRow="0" w:lastRow="0" w:firstColumn="0" w:lastColumn="0" w:oddVBand="0" w:evenVBand="0" w:oddHBand="0" w:evenHBand="0" w:firstRowFirstColumn="0" w:firstRowLastColumn="0" w:lastRowFirstColumn="0" w:lastRowLastColumn="0"/>
            </w:pPr>
            <w:r>
              <w:t>6</w:t>
            </w:r>
          </w:p>
        </w:tc>
        <w:tc>
          <w:tcPr>
            <w:tcW w:w="1552" w:type="dxa"/>
          </w:tcPr>
          <w:p w:rsidR="007F73D4" w:rsidRDefault="007F73D4" w:rsidP="00470E82">
            <w:pPr>
              <w:jc w:val="center"/>
              <w:cnfStyle w:val="000000000000" w:firstRow="0" w:lastRow="0" w:firstColumn="0" w:lastColumn="0" w:oddVBand="0" w:evenVBand="0" w:oddHBand="0" w:evenHBand="0" w:firstRowFirstColumn="0" w:firstRowLastColumn="0" w:lastRowFirstColumn="0" w:lastRowLastColumn="0"/>
            </w:pPr>
          </w:p>
          <w:p w:rsidR="007F73D4" w:rsidRDefault="007F73D4" w:rsidP="00470E82">
            <w:pPr>
              <w:jc w:val="center"/>
              <w:cnfStyle w:val="000000000000" w:firstRow="0" w:lastRow="0" w:firstColumn="0" w:lastColumn="0" w:oddVBand="0" w:evenVBand="0" w:oddHBand="0" w:evenHBand="0" w:firstRowFirstColumn="0" w:firstRowLastColumn="0" w:lastRowFirstColumn="0" w:lastRowLastColumn="0"/>
            </w:pPr>
            <w:r>
              <w:t>11</w:t>
            </w:r>
          </w:p>
        </w:tc>
        <w:tc>
          <w:tcPr>
            <w:tcW w:w="1686" w:type="dxa"/>
          </w:tcPr>
          <w:p w:rsidR="007F73D4" w:rsidRDefault="007F73D4" w:rsidP="00470E82">
            <w:pPr>
              <w:jc w:val="center"/>
              <w:cnfStyle w:val="000000000000" w:firstRow="0" w:lastRow="0" w:firstColumn="0" w:lastColumn="0" w:oddVBand="0" w:evenVBand="0" w:oddHBand="0" w:evenHBand="0" w:firstRowFirstColumn="0" w:firstRowLastColumn="0" w:lastRowFirstColumn="0" w:lastRowLastColumn="0"/>
            </w:pPr>
          </w:p>
          <w:p w:rsidR="007F73D4" w:rsidRDefault="007F73D4" w:rsidP="00470E82">
            <w:pPr>
              <w:jc w:val="center"/>
              <w:cnfStyle w:val="000000000000" w:firstRow="0" w:lastRow="0" w:firstColumn="0" w:lastColumn="0" w:oddVBand="0" w:evenVBand="0" w:oddHBand="0" w:evenHBand="0" w:firstRowFirstColumn="0" w:firstRowLastColumn="0" w:lastRowFirstColumn="0" w:lastRowLastColumn="0"/>
            </w:pPr>
            <w:r>
              <w:t>50.4</w:t>
            </w:r>
          </w:p>
        </w:tc>
        <w:tc>
          <w:tcPr>
            <w:tcW w:w="2126" w:type="dxa"/>
          </w:tcPr>
          <w:p w:rsidR="007F73D4" w:rsidRDefault="007F73D4" w:rsidP="00470E82">
            <w:pPr>
              <w:jc w:val="center"/>
              <w:cnfStyle w:val="000000000000" w:firstRow="0" w:lastRow="0" w:firstColumn="0" w:lastColumn="0" w:oddVBand="0" w:evenVBand="0" w:oddHBand="0" w:evenHBand="0" w:firstRowFirstColumn="0" w:firstRowLastColumn="0" w:lastRowFirstColumn="0" w:lastRowLastColumn="0"/>
            </w:pPr>
          </w:p>
          <w:p w:rsidR="007F73D4" w:rsidRPr="00AE351D" w:rsidRDefault="0004211E" w:rsidP="00470E82">
            <w:pPr>
              <w:jc w:val="center"/>
              <w:cnfStyle w:val="000000000000" w:firstRow="0" w:lastRow="0" w:firstColumn="0" w:lastColumn="0" w:oddVBand="0" w:evenVBand="0" w:oddHBand="0" w:evenHBand="0" w:firstRowFirstColumn="0" w:firstRowLastColumn="0" w:lastRowFirstColumn="0" w:lastRowLastColumn="0"/>
              <w:rPr>
                <w:sz w:val="16"/>
                <w:szCs w:val="16"/>
              </w:rPr>
            </w:pPr>
            <w:r>
              <w:t>1</w:t>
            </w:r>
          </w:p>
        </w:tc>
      </w:tr>
      <w:tr w:rsidR="007F73D4" w:rsidTr="00470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7F73D4" w:rsidRPr="001D170A" w:rsidRDefault="007F73D4" w:rsidP="00470E82">
            <w:pPr>
              <w:jc w:val="both"/>
              <w:rPr>
                <w:sz w:val="18"/>
                <w:szCs w:val="18"/>
              </w:rPr>
            </w:pPr>
            <w:r>
              <w:rPr>
                <w:sz w:val="18"/>
                <w:szCs w:val="18"/>
              </w:rPr>
              <w:t xml:space="preserve">Consumo termico riferito alla produzione </w:t>
            </w:r>
            <w:r>
              <w:rPr>
                <w:sz w:val="18"/>
                <w:szCs w:val="18"/>
              </w:rPr>
              <w:lastRenderedPageBreak/>
              <w:t>termica</w:t>
            </w:r>
          </w:p>
        </w:tc>
        <w:tc>
          <w:tcPr>
            <w:tcW w:w="1263" w:type="dxa"/>
          </w:tcPr>
          <w:p w:rsidR="007F73D4" w:rsidRDefault="007F73D4" w:rsidP="00470E82">
            <w:pPr>
              <w:jc w:val="center"/>
              <w:cnfStyle w:val="000000100000" w:firstRow="0" w:lastRow="0" w:firstColumn="0" w:lastColumn="0" w:oddVBand="0" w:evenVBand="0" w:oddHBand="1" w:evenHBand="0" w:firstRowFirstColumn="0" w:firstRowLastColumn="0" w:lastRowFirstColumn="0" w:lastRowLastColumn="0"/>
            </w:pPr>
            <w:r>
              <w:lastRenderedPageBreak/>
              <w:t>%</w:t>
            </w:r>
          </w:p>
        </w:tc>
        <w:tc>
          <w:tcPr>
            <w:tcW w:w="1415" w:type="dxa"/>
          </w:tcPr>
          <w:p w:rsidR="007F73D4" w:rsidRDefault="007F73D4" w:rsidP="00470E82">
            <w:pPr>
              <w:jc w:val="center"/>
              <w:cnfStyle w:val="000000100000" w:firstRow="0" w:lastRow="0" w:firstColumn="0" w:lastColumn="0" w:oddVBand="0" w:evenVBand="0" w:oddHBand="1" w:evenHBand="0" w:firstRowFirstColumn="0" w:firstRowLastColumn="0" w:lastRowFirstColumn="0" w:lastRowLastColumn="0"/>
            </w:pPr>
            <w:r>
              <w:t>54</w:t>
            </w:r>
          </w:p>
        </w:tc>
        <w:tc>
          <w:tcPr>
            <w:tcW w:w="1552" w:type="dxa"/>
          </w:tcPr>
          <w:p w:rsidR="007F73D4" w:rsidRDefault="007F73D4" w:rsidP="00470E82">
            <w:pPr>
              <w:jc w:val="center"/>
              <w:cnfStyle w:val="000000100000" w:firstRow="0" w:lastRow="0" w:firstColumn="0" w:lastColumn="0" w:oddVBand="0" w:evenVBand="0" w:oddHBand="1" w:evenHBand="0" w:firstRowFirstColumn="0" w:firstRowLastColumn="0" w:lastRowFirstColumn="0" w:lastRowLastColumn="0"/>
            </w:pPr>
            <w:r>
              <w:t>40</w:t>
            </w:r>
          </w:p>
        </w:tc>
        <w:tc>
          <w:tcPr>
            <w:tcW w:w="1686" w:type="dxa"/>
          </w:tcPr>
          <w:p w:rsidR="007F73D4" w:rsidRDefault="007F73D4" w:rsidP="00470E82">
            <w:pPr>
              <w:jc w:val="center"/>
              <w:cnfStyle w:val="000000100000" w:firstRow="0" w:lastRow="0" w:firstColumn="0" w:lastColumn="0" w:oddVBand="0" w:evenVBand="0" w:oddHBand="1" w:evenHBand="0" w:firstRowFirstColumn="0" w:firstRowLastColumn="0" w:lastRowFirstColumn="0" w:lastRowLastColumn="0"/>
            </w:pPr>
            <w:r>
              <w:t>18.5</w:t>
            </w:r>
          </w:p>
        </w:tc>
        <w:tc>
          <w:tcPr>
            <w:tcW w:w="2126" w:type="dxa"/>
          </w:tcPr>
          <w:p w:rsidR="0004211E" w:rsidRPr="00AE351D" w:rsidRDefault="007F73D4" w:rsidP="0004211E">
            <w:pPr>
              <w:jc w:val="center"/>
              <w:cnfStyle w:val="000000100000" w:firstRow="0" w:lastRow="0" w:firstColumn="0" w:lastColumn="0" w:oddVBand="0" w:evenVBand="0" w:oddHBand="1" w:evenHBand="0" w:firstRowFirstColumn="0" w:firstRowLastColumn="0" w:lastRowFirstColumn="0" w:lastRowLastColumn="0"/>
              <w:rPr>
                <w:sz w:val="16"/>
                <w:szCs w:val="16"/>
              </w:rPr>
            </w:pPr>
            <w:r>
              <w:t>0</w:t>
            </w:r>
          </w:p>
          <w:p w:rsidR="007F73D4" w:rsidRPr="00AE351D" w:rsidRDefault="007F73D4" w:rsidP="00470E82">
            <w:pPr>
              <w:jc w:val="center"/>
              <w:cnfStyle w:val="000000100000" w:firstRow="0" w:lastRow="0" w:firstColumn="0" w:lastColumn="0" w:oddVBand="0" w:evenVBand="0" w:oddHBand="1" w:evenHBand="0" w:firstRowFirstColumn="0" w:firstRowLastColumn="0" w:lastRowFirstColumn="0" w:lastRowLastColumn="0"/>
              <w:rPr>
                <w:sz w:val="16"/>
                <w:szCs w:val="16"/>
              </w:rPr>
            </w:pPr>
          </w:p>
        </w:tc>
      </w:tr>
    </w:tbl>
    <w:p w:rsidR="001B3ECF" w:rsidRDefault="001B3ECF" w:rsidP="00C6622C">
      <w:pPr>
        <w:rPr>
          <w:sz w:val="28"/>
          <w:szCs w:val="28"/>
        </w:rPr>
      </w:pPr>
    </w:p>
    <w:p w:rsidR="007F73D4" w:rsidRDefault="0004211E" w:rsidP="00C6622C">
      <w:pPr>
        <w:rPr>
          <w:sz w:val="28"/>
          <w:szCs w:val="28"/>
        </w:rPr>
      </w:pPr>
      <w:r>
        <w:rPr>
          <w:sz w:val="28"/>
          <w:szCs w:val="28"/>
        </w:rPr>
        <w:t>I vantaggi che ha il M</w:t>
      </w:r>
      <w:r w:rsidR="007F73D4">
        <w:rPr>
          <w:sz w:val="28"/>
          <w:szCs w:val="28"/>
        </w:rPr>
        <w:t>BG</w:t>
      </w:r>
      <w:r>
        <w:rPr>
          <w:sz w:val="28"/>
          <w:szCs w:val="28"/>
        </w:rPr>
        <w:t>C</w:t>
      </w:r>
      <w:r w:rsidR="007F73D4">
        <w:rPr>
          <w:sz w:val="28"/>
          <w:szCs w:val="28"/>
        </w:rPr>
        <w:t xml:space="preserve"> sono</w:t>
      </w:r>
      <w:r w:rsidR="00CF3BBB">
        <w:rPr>
          <w:sz w:val="28"/>
          <w:szCs w:val="28"/>
        </w:rPr>
        <w:t xml:space="preserve"> quindi</w:t>
      </w:r>
      <w:r w:rsidR="007F73D4">
        <w:rPr>
          <w:sz w:val="28"/>
          <w:szCs w:val="28"/>
        </w:rPr>
        <w:t xml:space="preserve"> molteplici.  Rispetto alla concorrenti ha bassi costi per essere alimentata, così come ha bisogno di una quantità relativamente bassa di biomassa giornaliere per funzionare. La biomassa entrante, grazie alla miscelazione inziale, può avere un indice </w:t>
      </w:r>
      <w:proofErr w:type="spellStart"/>
      <w:r w:rsidR="007F73D4">
        <w:rPr>
          <w:sz w:val="28"/>
          <w:szCs w:val="28"/>
        </w:rPr>
        <w:t>wet</w:t>
      </w:r>
      <w:proofErr w:type="spellEnd"/>
      <w:r w:rsidR="007F73D4">
        <w:rPr>
          <w:sz w:val="28"/>
          <w:szCs w:val="28"/>
        </w:rPr>
        <w:t xml:space="preserve"> variabile. </w:t>
      </w:r>
    </w:p>
    <w:p w:rsidR="007012C0" w:rsidRDefault="007F73D4" w:rsidP="00C6622C">
      <w:pPr>
        <w:rPr>
          <w:sz w:val="28"/>
          <w:szCs w:val="28"/>
        </w:rPr>
      </w:pPr>
      <w:r>
        <w:rPr>
          <w:sz w:val="28"/>
          <w:szCs w:val="28"/>
        </w:rPr>
        <w:t>Il circuito è di piccole dimensioni, questo permette di avere un processo biologico stabile e di facile controllo. Tutto questo si ripercuote su dei prezzi di gestione più bassi rispetto alle tecnologie simili.</w:t>
      </w:r>
      <w:r w:rsidR="007012C0">
        <w:rPr>
          <w:sz w:val="28"/>
          <w:szCs w:val="28"/>
        </w:rPr>
        <w:t xml:space="preserve"> Le dimensioni e la richiesta di materiale bassa rende il MBGC associabile a molte realtà differenti.  </w:t>
      </w:r>
    </w:p>
    <w:p w:rsidR="007012C0" w:rsidRDefault="007012C0" w:rsidP="00C6622C">
      <w:pPr>
        <w:rPr>
          <w:sz w:val="28"/>
          <w:szCs w:val="28"/>
        </w:rPr>
      </w:pPr>
      <w:r>
        <w:rPr>
          <w:sz w:val="28"/>
          <w:szCs w:val="28"/>
        </w:rPr>
        <w:t xml:space="preserve">Data la sua struttura adibita ad un processo continuo elimina le pause di caricamento che hanno i comuni impianti di biogas. </w:t>
      </w:r>
    </w:p>
    <w:p w:rsidR="007012C0" w:rsidRDefault="007012C0" w:rsidP="00C6622C">
      <w:pPr>
        <w:rPr>
          <w:sz w:val="28"/>
          <w:szCs w:val="28"/>
        </w:rPr>
      </w:pPr>
      <w:r>
        <w:rPr>
          <w:sz w:val="28"/>
          <w:szCs w:val="28"/>
        </w:rPr>
        <w:t>Infine la sua caratteristica più peculiare risiede nel non cercare di ottenere profitto dalla sola produzione di biogas. Il MBGC permette di ottenere, grazie alla divisione gravimetrica dell’ultimo volume, di ottenere ben 3 differenti tipologie di Sali NPK e dell’acqua chiarificata, pronta per essere riutilizzata nel ciclo oppure estratta per altre ragioni.</w:t>
      </w:r>
    </w:p>
    <w:p w:rsidR="00E0459D" w:rsidRDefault="00E0459D" w:rsidP="00C6622C">
      <w:pPr>
        <w:rPr>
          <w:sz w:val="28"/>
          <w:szCs w:val="28"/>
        </w:rPr>
      </w:pPr>
    </w:p>
    <w:p w:rsidR="00E0459D" w:rsidRDefault="00E0459D" w:rsidP="00C6622C">
      <w:pPr>
        <w:rPr>
          <w:sz w:val="28"/>
          <w:szCs w:val="28"/>
        </w:rPr>
      </w:pPr>
    </w:p>
    <w:p w:rsidR="00E0459D" w:rsidRPr="00E0459D" w:rsidRDefault="00E0459D" w:rsidP="00C6622C">
      <w:pPr>
        <w:rPr>
          <w:b/>
          <w:sz w:val="28"/>
          <w:szCs w:val="28"/>
          <w:u w:val="single"/>
        </w:rPr>
      </w:pPr>
    </w:p>
    <w:p w:rsidR="00250666" w:rsidRDefault="00250666" w:rsidP="00C6622C">
      <w:pPr>
        <w:rPr>
          <w:b/>
          <w:sz w:val="28"/>
          <w:szCs w:val="28"/>
          <w:u w:val="single"/>
        </w:rPr>
      </w:pPr>
    </w:p>
    <w:p w:rsidR="00250666" w:rsidRDefault="00250666" w:rsidP="00C6622C">
      <w:pPr>
        <w:rPr>
          <w:b/>
          <w:sz w:val="28"/>
          <w:szCs w:val="28"/>
          <w:u w:val="single"/>
        </w:rPr>
      </w:pPr>
    </w:p>
    <w:p w:rsidR="00250666" w:rsidRDefault="00250666" w:rsidP="00C6622C">
      <w:pPr>
        <w:rPr>
          <w:b/>
          <w:sz w:val="28"/>
          <w:szCs w:val="28"/>
          <w:u w:val="single"/>
        </w:rPr>
      </w:pPr>
    </w:p>
    <w:p w:rsidR="00250666" w:rsidRDefault="00250666" w:rsidP="00C6622C">
      <w:pPr>
        <w:rPr>
          <w:b/>
          <w:sz w:val="28"/>
          <w:szCs w:val="28"/>
          <w:u w:val="single"/>
        </w:rPr>
      </w:pPr>
    </w:p>
    <w:p w:rsidR="00250666" w:rsidRDefault="00250666" w:rsidP="00C6622C">
      <w:pPr>
        <w:rPr>
          <w:b/>
          <w:sz w:val="28"/>
          <w:szCs w:val="28"/>
          <w:u w:val="single"/>
        </w:rPr>
      </w:pPr>
    </w:p>
    <w:p w:rsidR="00250666" w:rsidRDefault="00250666" w:rsidP="00C6622C">
      <w:pPr>
        <w:rPr>
          <w:b/>
          <w:sz w:val="28"/>
          <w:szCs w:val="28"/>
          <w:u w:val="single"/>
        </w:rPr>
      </w:pPr>
    </w:p>
    <w:p w:rsidR="00250666" w:rsidRDefault="00250666" w:rsidP="00C6622C">
      <w:pPr>
        <w:rPr>
          <w:b/>
          <w:sz w:val="28"/>
          <w:szCs w:val="28"/>
          <w:u w:val="single"/>
        </w:rPr>
      </w:pPr>
    </w:p>
    <w:p w:rsidR="00250666" w:rsidRDefault="00250666" w:rsidP="00C6622C">
      <w:pPr>
        <w:rPr>
          <w:b/>
          <w:sz w:val="28"/>
          <w:szCs w:val="28"/>
          <w:u w:val="single"/>
        </w:rPr>
      </w:pPr>
    </w:p>
    <w:p w:rsidR="00250666" w:rsidRDefault="00250666" w:rsidP="00C6622C">
      <w:pPr>
        <w:rPr>
          <w:b/>
          <w:sz w:val="28"/>
          <w:szCs w:val="28"/>
          <w:u w:val="single"/>
        </w:rPr>
      </w:pPr>
    </w:p>
    <w:p w:rsidR="00E0459D" w:rsidRDefault="00E0459D" w:rsidP="00C6622C">
      <w:pPr>
        <w:rPr>
          <w:b/>
          <w:sz w:val="28"/>
          <w:szCs w:val="28"/>
          <w:u w:val="single"/>
        </w:rPr>
      </w:pPr>
      <w:r w:rsidRPr="00E0459D">
        <w:rPr>
          <w:b/>
          <w:sz w:val="28"/>
          <w:szCs w:val="28"/>
          <w:u w:val="single"/>
        </w:rPr>
        <w:t>Conclusioni</w:t>
      </w:r>
    </w:p>
    <w:p w:rsidR="00E0459D" w:rsidRDefault="00E0459D" w:rsidP="00C6622C">
      <w:pPr>
        <w:rPr>
          <w:b/>
          <w:sz w:val="28"/>
          <w:szCs w:val="28"/>
          <w:u w:val="single"/>
        </w:rPr>
      </w:pPr>
    </w:p>
    <w:p w:rsidR="007A4E1D" w:rsidRDefault="007A4E1D" w:rsidP="007A4E1D">
      <w:pPr>
        <w:rPr>
          <w:sz w:val="28"/>
          <w:szCs w:val="28"/>
        </w:rPr>
      </w:pPr>
      <w:r>
        <w:rPr>
          <w:sz w:val="28"/>
          <w:szCs w:val="28"/>
        </w:rPr>
        <w:t>La tecnologia verde è la tecnologia del futuro, ma la vera sfida è l’ideare delle tecnologie competitive e sostenibili.</w:t>
      </w:r>
    </w:p>
    <w:p w:rsidR="007A4E1D" w:rsidRDefault="007A4E1D" w:rsidP="007A4E1D">
      <w:pPr>
        <w:rPr>
          <w:sz w:val="28"/>
          <w:szCs w:val="28"/>
        </w:rPr>
      </w:pPr>
      <w:r>
        <w:rPr>
          <w:sz w:val="28"/>
          <w:szCs w:val="28"/>
        </w:rPr>
        <w:t>Questo tipo di tecnologie offrono infatti una serie di vantaggi non ignorabili: migliorano l’ambiente e di conseguenza la salute dell’uomo, sono una fonte di energia rinnovabile e infine forniscono un modo sano di riutilizzare i rifiuti umani, animali, industriali, agricoli e urbani.</w:t>
      </w:r>
    </w:p>
    <w:p w:rsidR="007A4E1D" w:rsidRPr="00E0459D" w:rsidRDefault="007A4E1D" w:rsidP="007A4E1D">
      <w:pPr>
        <w:rPr>
          <w:sz w:val="28"/>
          <w:szCs w:val="28"/>
        </w:rPr>
      </w:pPr>
      <w:r w:rsidRPr="007A4E1D">
        <w:rPr>
          <w:sz w:val="28"/>
          <w:szCs w:val="28"/>
        </w:rPr>
        <w:t xml:space="preserve"> </w:t>
      </w:r>
      <w:r>
        <w:rPr>
          <w:sz w:val="28"/>
          <w:szCs w:val="28"/>
        </w:rPr>
        <w:t>Se sospinto nella maniera adeguata</w:t>
      </w:r>
      <w:r w:rsidR="001D4AA8">
        <w:rPr>
          <w:sz w:val="28"/>
          <w:szCs w:val="28"/>
        </w:rPr>
        <w:t xml:space="preserve"> inoltre</w:t>
      </w:r>
      <w:r>
        <w:rPr>
          <w:sz w:val="28"/>
          <w:szCs w:val="28"/>
        </w:rPr>
        <w:t>,  l’inserimento di nuove tecnologie verdi può ridurre ad una dipendenza minore dai combustibili fossili.</w:t>
      </w:r>
    </w:p>
    <w:p w:rsidR="007A4E1D" w:rsidRDefault="007A4E1D" w:rsidP="00C6622C">
      <w:pPr>
        <w:rPr>
          <w:sz w:val="28"/>
          <w:szCs w:val="28"/>
        </w:rPr>
      </w:pPr>
    </w:p>
    <w:p w:rsidR="00E0459D" w:rsidRDefault="00E0459D" w:rsidP="00C6622C">
      <w:pPr>
        <w:rPr>
          <w:sz w:val="28"/>
          <w:szCs w:val="28"/>
        </w:rPr>
      </w:pPr>
      <w:r>
        <w:rPr>
          <w:sz w:val="28"/>
          <w:szCs w:val="28"/>
        </w:rPr>
        <w:t xml:space="preserve">Il mini </w:t>
      </w:r>
      <w:proofErr w:type="spellStart"/>
      <w:r>
        <w:rPr>
          <w:sz w:val="28"/>
          <w:szCs w:val="28"/>
        </w:rPr>
        <w:t>bio</w:t>
      </w:r>
      <w:proofErr w:type="spellEnd"/>
      <w:r>
        <w:rPr>
          <w:sz w:val="28"/>
          <w:szCs w:val="28"/>
        </w:rPr>
        <w:t xml:space="preserve"> gas </w:t>
      </w:r>
      <w:proofErr w:type="spellStart"/>
      <w:r>
        <w:rPr>
          <w:sz w:val="28"/>
          <w:szCs w:val="28"/>
        </w:rPr>
        <w:t>continuos</w:t>
      </w:r>
      <w:proofErr w:type="spellEnd"/>
      <w:r>
        <w:rPr>
          <w:sz w:val="28"/>
          <w:szCs w:val="28"/>
        </w:rPr>
        <w:t>,</w:t>
      </w:r>
      <w:r w:rsidR="00250666">
        <w:rPr>
          <w:sz w:val="28"/>
          <w:szCs w:val="28"/>
        </w:rPr>
        <w:t xml:space="preserve"> essendo un </w:t>
      </w:r>
      <w:r>
        <w:rPr>
          <w:sz w:val="28"/>
          <w:szCs w:val="28"/>
        </w:rPr>
        <w:t xml:space="preserve"> generatore di biogas </w:t>
      </w:r>
      <w:r w:rsidR="00250666">
        <w:rPr>
          <w:sz w:val="28"/>
          <w:szCs w:val="28"/>
        </w:rPr>
        <w:t xml:space="preserve">di modeste dimensioni  è in grado di fornire bassi costi di produzione, manutenzione e gestione. Permette inoltre di poterlo collocare in moltissimi ambienti, questo è facilitato dalla sua facilità di costruzione. </w:t>
      </w:r>
      <w:r w:rsidR="001D4AA8">
        <w:rPr>
          <w:sz w:val="28"/>
          <w:szCs w:val="28"/>
        </w:rPr>
        <w:t xml:space="preserve"> Combina quindi un buon numero di vantaggi personali a quelli che sono tutti i vantaggi della tecnologia che contraddistingue i generatori di biogas e la tecnologia verde in genere.</w:t>
      </w:r>
    </w:p>
    <w:p w:rsidR="00E0459D" w:rsidRDefault="00250666" w:rsidP="00C6622C">
      <w:pPr>
        <w:rPr>
          <w:sz w:val="28"/>
          <w:szCs w:val="28"/>
        </w:rPr>
      </w:pPr>
      <w:r>
        <w:rPr>
          <w:sz w:val="28"/>
          <w:szCs w:val="28"/>
        </w:rPr>
        <w:t xml:space="preserve">Tutto ciò, unito al grosso  difetto degli attuali digestori rappresentato dalla dipendenza di grosse quantità di substrato, rendono il Mini </w:t>
      </w:r>
      <w:proofErr w:type="spellStart"/>
      <w:r>
        <w:rPr>
          <w:sz w:val="28"/>
          <w:szCs w:val="28"/>
        </w:rPr>
        <w:t>BioGas</w:t>
      </w:r>
      <w:proofErr w:type="spellEnd"/>
      <w:r>
        <w:rPr>
          <w:sz w:val="28"/>
          <w:szCs w:val="28"/>
        </w:rPr>
        <w:t xml:space="preserve"> </w:t>
      </w:r>
      <w:proofErr w:type="spellStart"/>
      <w:r>
        <w:rPr>
          <w:sz w:val="28"/>
          <w:szCs w:val="28"/>
        </w:rPr>
        <w:t>Continuos</w:t>
      </w:r>
      <w:proofErr w:type="spellEnd"/>
      <w:r>
        <w:rPr>
          <w:sz w:val="28"/>
          <w:szCs w:val="28"/>
        </w:rPr>
        <w:t xml:space="preserve"> un’ottima alternativa alle attuali tecnologie.</w:t>
      </w:r>
    </w:p>
    <w:p w:rsidR="009B54A7" w:rsidRDefault="009B54A7" w:rsidP="00C6622C">
      <w:pPr>
        <w:rPr>
          <w:sz w:val="28"/>
          <w:szCs w:val="28"/>
        </w:rPr>
      </w:pPr>
    </w:p>
    <w:p w:rsidR="009B54A7" w:rsidRDefault="009B54A7" w:rsidP="00C6622C">
      <w:pPr>
        <w:rPr>
          <w:sz w:val="28"/>
          <w:szCs w:val="28"/>
        </w:rPr>
      </w:pPr>
    </w:p>
    <w:p w:rsidR="009B54A7" w:rsidRDefault="009B54A7" w:rsidP="00C6622C">
      <w:pPr>
        <w:rPr>
          <w:sz w:val="28"/>
          <w:szCs w:val="28"/>
        </w:rPr>
      </w:pPr>
    </w:p>
    <w:p w:rsidR="009B54A7" w:rsidRDefault="009B54A7" w:rsidP="00C6622C">
      <w:pPr>
        <w:rPr>
          <w:sz w:val="28"/>
          <w:szCs w:val="28"/>
        </w:rPr>
      </w:pPr>
    </w:p>
    <w:p w:rsidR="009B54A7" w:rsidRDefault="009B54A7" w:rsidP="00C6622C">
      <w:pPr>
        <w:rPr>
          <w:sz w:val="28"/>
          <w:szCs w:val="28"/>
        </w:rPr>
      </w:pPr>
    </w:p>
    <w:p w:rsidR="009B54A7" w:rsidRDefault="009B54A7" w:rsidP="00C6622C">
      <w:pPr>
        <w:rPr>
          <w:sz w:val="28"/>
          <w:szCs w:val="28"/>
        </w:rPr>
      </w:pPr>
    </w:p>
    <w:p w:rsidR="00F57916" w:rsidRDefault="00F57916" w:rsidP="00C6622C">
      <w:pPr>
        <w:rPr>
          <w:sz w:val="28"/>
          <w:szCs w:val="28"/>
        </w:rPr>
      </w:pPr>
    </w:p>
    <w:p w:rsidR="00864FF7" w:rsidRDefault="00864FF7" w:rsidP="00C6622C">
      <w:pPr>
        <w:rPr>
          <w:sz w:val="28"/>
          <w:szCs w:val="28"/>
        </w:rPr>
      </w:pPr>
    </w:p>
    <w:p w:rsidR="009B54A7" w:rsidRPr="009B54A7" w:rsidRDefault="009B54A7" w:rsidP="009B54A7">
      <w:pPr>
        <w:jc w:val="center"/>
        <w:rPr>
          <w:b/>
          <w:sz w:val="28"/>
          <w:szCs w:val="28"/>
        </w:rPr>
      </w:pPr>
      <w:r w:rsidRPr="009B54A7">
        <w:rPr>
          <w:b/>
          <w:sz w:val="28"/>
          <w:szCs w:val="28"/>
        </w:rPr>
        <w:t>BIBLIOGRAFIA</w:t>
      </w:r>
    </w:p>
    <w:p w:rsidR="009B54A7" w:rsidRPr="009B54A7" w:rsidRDefault="009B54A7" w:rsidP="009B54A7">
      <w:pPr>
        <w:ind w:left="720"/>
        <w:contextualSpacing/>
        <w:rPr>
          <w:iCs/>
          <w:sz w:val="24"/>
          <w:szCs w:val="24"/>
        </w:rPr>
      </w:pPr>
    </w:p>
    <w:p w:rsidR="009B54A7" w:rsidRPr="009B54A7" w:rsidRDefault="009B54A7" w:rsidP="009B54A7">
      <w:pPr>
        <w:ind w:left="720"/>
        <w:contextualSpacing/>
        <w:rPr>
          <w:rFonts w:ascii="Times New Roman" w:hAnsi="Times New Roman" w:cs="Times New Roman"/>
          <w:sz w:val="24"/>
          <w:szCs w:val="24"/>
        </w:rPr>
      </w:pPr>
    </w:p>
    <w:p w:rsidR="009B54A7" w:rsidRPr="009B54A7" w:rsidRDefault="009B54A7" w:rsidP="009B54A7">
      <w:pPr>
        <w:numPr>
          <w:ilvl w:val="0"/>
          <w:numId w:val="6"/>
        </w:numPr>
        <w:contextualSpacing/>
        <w:rPr>
          <w:sz w:val="24"/>
          <w:szCs w:val="24"/>
        </w:rPr>
      </w:pPr>
      <w:r w:rsidRPr="009B54A7">
        <w:rPr>
          <w:iCs/>
          <w:sz w:val="24"/>
          <w:szCs w:val="24"/>
        </w:rPr>
        <w:t xml:space="preserve">N. </w:t>
      </w:r>
      <w:proofErr w:type="spellStart"/>
      <w:r w:rsidRPr="009B54A7">
        <w:rPr>
          <w:iCs/>
          <w:sz w:val="24"/>
          <w:szCs w:val="24"/>
        </w:rPr>
        <w:t>Labartino</w:t>
      </w:r>
      <w:proofErr w:type="spellEnd"/>
      <w:r w:rsidRPr="009B54A7">
        <w:rPr>
          <w:iCs/>
          <w:sz w:val="24"/>
          <w:szCs w:val="24"/>
        </w:rPr>
        <w:t>, S. Piccinini</w:t>
      </w:r>
      <w:r w:rsidRPr="009B54A7">
        <w:rPr>
          <w:i/>
          <w:iCs/>
          <w:sz w:val="24"/>
          <w:szCs w:val="24"/>
        </w:rPr>
        <w:t xml:space="preserve">; 2014;  </w:t>
      </w:r>
      <w:hyperlink r:id="rId44" w:history="1">
        <w:r w:rsidRPr="009B54A7">
          <w:rPr>
            <w:i/>
            <w:iCs/>
            <w:sz w:val="24"/>
            <w:szCs w:val="24"/>
          </w:rPr>
          <w:t xml:space="preserve">Tutto quello che occorre saper sul biogas. Con </w:t>
        </w:r>
        <w:proofErr w:type="spellStart"/>
        <w:r w:rsidRPr="009B54A7">
          <w:rPr>
            <w:i/>
            <w:iCs/>
            <w:sz w:val="24"/>
            <w:szCs w:val="24"/>
          </w:rPr>
          <w:t>Sebe</w:t>
        </w:r>
        <w:proofErr w:type="spellEnd"/>
      </w:hyperlink>
      <w:r w:rsidRPr="009B54A7">
        <w:rPr>
          <w:i/>
          <w:iCs/>
          <w:sz w:val="24"/>
          <w:szCs w:val="24"/>
        </w:rPr>
        <w:t xml:space="preserve">, FOCUS AGROENERGIE, </w:t>
      </w:r>
      <w:r w:rsidRPr="009B54A7">
        <w:rPr>
          <w:iCs/>
          <w:sz w:val="24"/>
          <w:szCs w:val="24"/>
        </w:rPr>
        <w:t>Agricoltura (Rivista Mensile delle Regione Emilia-Romagna).</w:t>
      </w:r>
    </w:p>
    <w:p w:rsidR="009B54A7" w:rsidRPr="009B54A7" w:rsidRDefault="009B54A7" w:rsidP="009B54A7">
      <w:pPr>
        <w:ind w:left="720"/>
        <w:contextualSpacing/>
        <w:rPr>
          <w:sz w:val="24"/>
          <w:szCs w:val="24"/>
        </w:rPr>
      </w:pPr>
    </w:p>
    <w:p w:rsidR="009B54A7" w:rsidRPr="009B54A7" w:rsidRDefault="009B54A7" w:rsidP="009B54A7">
      <w:pPr>
        <w:numPr>
          <w:ilvl w:val="0"/>
          <w:numId w:val="6"/>
        </w:numPr>
        <w:contextualSpacing/>
        <w:rPr>
          <w:sz w:val="24"/>
          <w:szCs w:val="24"/>
        </w:rPr>
      </w:pPr>
      <w:r w:rsidRPr="009B54A7">
        <w:rPr>
          <w:sz w:val="24"/>
          <w:szCs w:val="24"/>
        </w:rPr>
        <w:t xml:space="preserve"> E. </w:t>
      </w:r>
      <w:proofErr w:type="spellStart"/>
      <w:r w:rsidRPr="009B54A7">
        <w:rPr>
          <w:sz w:val="24"/>
          <w:szCs w:val="24"/>
        </w:rPr>
        <w:t>Paschetta</w:t>
      </w:r>
      <w:proofErr w:type="spellEnd"/>
      <w:r w:rsidRPr="009B54A7">
        <w:rPr>
          <w:sz w:val="24"/>
          <w:szCs w:val="24"/>
        </w:rPr>
        <w:t xml:space="preserve">, E. </w:t>
      </w:r>
      <w:proofErr w:type="spellStart"/>
      <w:r w:rsidRPr="009B54A7">
        <w:rPr>
          <w:sz w:val="24"/>
          <w:szCs w:val="24"/>
        </w:rPr>
        <w:t>Dinuccio</w:t>
      </w:r>
      <w:proofErr w:type="spellEnd"/>
      <w:r w:rsidRPr="009B54A7">
        <w:rPr>
          <w:sz w:val="24"/>
          <w:szCs w:val="24"/>
        </w:rPr>
        <w:t xml:space="preserve">, F. Gioielli, S. </w:t>
      </w:r>
      <w:proofErr w:type="spellStart"/>
      <w:r w:rsidRPr="009B54A7">
        <w:rPr>
          <w:sz w:val="24"/>
          <w:szCs w:val="24"/>
        </w:rPr>
        <w:t>Menardo</w:t>
      </w:r>
      <w:proofErr w:type="spellEnd"/>
      <w:r w:rsidRPr="009B54A7">
        <w:rPr>
          <w:sz w:val="24"/>
          <w:szCs w:val="24"/>
        </w:rPr>
        <w:t xml:space="preserve">, P. </w:t>
      </w:r>
      <w:proofErr w:type="spellStart"/>
      <w:r w:rsidRPr="009B54A7">
        <w:rPr>
          <w:sz w:val="24"/>
          <w:szCs w:val="24"/>
        </w:rPr>
        <w:t>Balsari</w:t>
      </w:r>
      <w:proofErr w:type="spellEnd"/>
      <w:r w:rsidRPr="009B54A7">
        <w:rPr>
          <w:sz w:val="24"/>
          <w:szCs w:val="24"/>
        </w:rPr>
        <w:t>;  2010;</w:t>
      </w:r>
      <w:r w:rsidRPr="009B54A7">
        <w:rPr>
          <w:i/>
          <w:sz w:val="24"/>
          <w:szCs w:val="24"/>
        </w:rPr>
        <w:t xml:space="preserve">  </w:t>
      </w:r>
      <w:proofErr w:type="spellStart"/>
      <w:r w:rsidRPr="009B54A7">
        <w:rPr>
          <w:i/>
          <w:iCs/>
          <w:sz w:val="24"/>
          <w:szCs w:val="24"/>
        </w:rPr>
        <w:t>Monitoring</w:t>
      </w:r>
      <w:proofErr w:type="spellEnd"/>
      <w:r w:rsidRPr="009B54A7">
        <w:rPr>
          <w:i/>
          <w:iCs/>
          <w:sz w:val="24"/>
          <w:szCs w:val="24"/>
        </w:rPr>
        <w:t xml:space="preserve"> of an </w:t>
      </w:r>
      <w:proofErr w:type="spellStart"/>
      <w:r w:rsidRPr="009B54A7">
        <w:rPr>
          <w:i/>
          <w:iCs/>
          <w:sz w:val="24"/>
          <w:szCs w:val="24"/>
        </w:rPr>
        <w:t>anaerobic</w:t>
      </w:r>
      <w:proofErr w:type="spellEnd"/>
      <w:r w:rsidRPr="009B54A7">
        <w:rPr>
          <w:i/>
          <w:iCs/>
          <w:sz w:val="24"/>
          <w:szCs w:val="24"/>
        </w:rPr>
        <w:t xml:space="preserve"> </w:t>
      </w:r>
      <w:proofErr w:type="spellStart"/>
      <w:r w:rsidRPr="009B54A7">
        <w:rPr>
          <w:i/>
          <w:iCs/>
          <w:sz w:val="24"/>
          <w:szCs w:val="24"/>
        </w:rPr>
        <w:t>digestion</w:t>
      </w:r>
      <w:proofErr w:type="spellEnd"/>
      <w:r w:rsidRPr="009B54A7">
        <w:rPr>
          <w:i/>
          <w:iCs/>
          <w:sz w:val="24"/>
          <w:szCs w:val="24"/>
        </w:rPr>
        <w:t xml:space="preserve"> </w:t>
      </w:r>
      <w:proofErr w:type="spellStart"/>
      <w:r w:rsidRPr="009B54A7">
        <w:rPr>
          <w:i/>
          <w:iCs/>
          <w:sz w:val="24"/>
          <w:szCs w:val="24"/>
        </w:rPr>
        <w:t>plant</w:t>
      </w:r>
      <w:proofErr w:type="spellEnd"/>
      <w:r w:rsidRPr="009B54A7">
        <w:rPr>
          <w:i/>
          <w:iCs/>
          <w:sz w:val="24"/>
          <w:szCs w:val="24"/>
        </w:rPr>
        <w:t xml:space="preserve"> in </w:t>
      </w:r>
      <w:r w:rsidRPr="009B54A7">
        <w:rPr>
          <w:i/>
          <w:sz w:val="24"/>
          <w:szCs w:val="24"/>
        </w:rPr>
        <w:t xml:space="preserve">a </w:t>
      </w:r>
      <w:proofErr w:type="spellStart"/>
      <w:r w:rsidRPr="009B54A7">
        <w:rPr>
          <w:i/>
          <w:sz w:val="24"/>
          <w:szCs w:val="24"/>
        </w:rPr>
        <w:t>cattle</w:t>
      </w:r>
      <w:proofErr w:type="spellEnd"/>
      <w:r w:rsidRPr="009B54A7">
        <w:rPr>
          <w:i/>
          <w:sz w:val="24"/>
          <w:szCs w:val="24"/>
        </w:rPr>
        <w:t xml:space="preserve"> farm in </w:t>
      </w:r>
      <w:proofErr w:type="spellStart"/>
      <w:r w:rsidRPr="009B54A7">
        <w:rPr>
          <w:i/>
          <w:sz w:val="24"/>
          <w:szCs w:val="24"/>
        </w:rPr>
        <w:t>Piedmont</w:t>
      </w:r>
      <w:proofErr w:type="spellEnd"/>
      <w:r w:rsidRPr="009B54A7">
        <w:rPr>
          <w:i/>
          <w:iCs/>
          <w:sz w:val="24"/>
          <w:szCs w:val="24"/>
        </w:rPr>
        <w:t xml:space="preserve">, </w:t>
      </w:r>
      <w:proofErr w:type="spellStart"/>
      <w:r w:rsidRPr="009B54A7">
        <w:rPr>
          <w:iCs/>
          <w:sz w:val="24"/>
          <w:szCs w:val="24"/>
        </w:rPr>
        <w:t>Turin</w:t>
      </w:r>
      <w:proofErr w:type="spellEnd"/>
      <w:r w:rsidRPr="009B54A7">
        <w:rPr>
          <w:iCs/>
          <w:sz w:val="24"/>
          <w:szCs w:val="24"/>
        </w:rPr>
        <w:t xml:space="preserve"> </w:t>
      </w:r>
      <w:proofErr w:type="spellStart"/>
      <w:r w:rsidRPr="009B54A7">
        <w:rPr>
          <w:iCs/>
          <w:sz w:val="24"/>
          <w:szCs w:val="24"/>
        </w:rPr>
        <w:t>University</w:t>
      </w:r>
      <w:proofErr w:type="spellEnd"/>
      <w:r w:rsidRPr="009B54A7">
        <w:rPr>
          <w:i/>
          <w:iCs/>
          <w:sz w:val="24"/>
          <w:szCs w:val="24"/>
        </w:rPr>
        <w:t xml:space="preserve"> (2010)</w:t>
      </w:r>
    </w:p>
    <w:p w:rsidR="009B54A7" w:rsidRPr="009B54A7" w:rsidRDefault="009B54A7" w:rsidP="009B54A7">
      <w:pPr>
        <w:rPr>
          <w:sz w:val="24"/>
          <w:szCs w:val="24"/>
        </w:rPr>
      </w:pPr>
    </w:p>
    <w:p w:rsidR="009B54A7" w:rsidRPr="009B54A7" w:rsidRDefault="009B54A7" w:rsidP="009B54A7">
      <w:pPr>
        <w:numPr>
          <w:ilvl w:val="0"/>
          <w:numId w:val="6"/>
        </w:numPr>
        <w:spacing w:after="0" w:line="360" w:lineRule="auto"/>
        <w:rPr>
          <w:rFonts w:cs="Times New Roman"/>
          <w:sz w:val="24"/>
          <w:szCs w:val="24"/>
        </w:rPr>
      </w:pPr>
      <w:r w:rsidRPr="009B54A7">
        <w:rPr>
          <w:rFonts w:cs="Times New Roman"/>
          <w:iCs/>
          <w:sz w:val="24"/>
          <w:szCs w:val="24"/>
        </w:rPr>
        <w:t>C. Fabbri , G. Bonazzi</w:t>
      </w:r>
      <w:r w:rsidRPr="009B54A7">
        <w:rPr>
          <w:rFonts w:cs="Times New Roman"/>
          <w:i/>
          <w:iCs/>
          <w:sz w:val="24"/>
          <w:szCs w:val="24"/>
        </w:rPr>
        <w:t xml:space="preserve">; 2010; </w:t>
      </w:r>
      <w:hyperlink r:id="rId45" w:history="1">
        <w:r w:rsidRPr="009B54A7">
          <w:rPr>
            <w:rFonts w:cs="Times New Roman"/>
            <w:i/>
            <w:iCs/>
            <w:sz w:val="24"/>
            <w:szCs w:val="24"/>
          </w:rPr>
          <w:t>Non solo energia dagli impianti di biogas</w:t>
        </w:r>
      </w:hyperlink>
      <w:r w:rsidRPr="009B54A7">
        <w:rPr>
          <w:rFonts w:cs="Times New Roman"/>
          <w:i/>
          <w:iCs/>
          <w:sz w:val="24"/>
          <w:szCs w:val="24"/>
        </w:rPr>
        <w:br/>
      </w:r>
      <w:r w:rsidRPr="009B54A7">
        <w:rPr>
          <w:rFonts w:cs="Times New Roman"/>
          <w:iCs/>
          <w:sz w:val="24"/>
          <w:szCs w:val="24"/>
        </w:rPr>
        <w:t>Agricoltura (Rivista Mensile delle Regione Emilia-Romagna)</w:t>
      </w:r>
    </w:p>
    <w:p w:rsidR="009B54A7" w:rsidRPr="009B54A7" w:rsidRDefault="009B54A7" w:rsidP="009B54A7">
      <w:pPr>
        <w:ind w:left="720"/>
        <w:contextualSpacing/>
        <w:rPr>
          <w:rFonts w:cs="Times New Roman"/>
          <w:sz w:val="24"/>
          <w:szCs w:val="24"/>
        </w:rPr>
      </w:pPr>
    </w:p>
    <w:p w:rsidR="009B54A7" w:rsidRPr="009B54A7" w:rsidRDefault="009B54A7" w:rsidP="009B54A7">
      <w:pPr>
        <w:numPr>
          <w:ilvl w:val="0"/>
          <w:numId w:val="6"/>
        </w:numPr>
        <w:spacing w:after="0" w:line="360" w:lineRule="auto"/>
        <w:rPr>
          <w:rFonts w:cs="Times New Roman"/>
          <w:sz w:val="24"/>
          <w:szCs w:val="24"/>
        </w:rPr>
      </w:pPr>
      <w:r w:rsidRPr="009B54A7">
        <w:rPr>
          <w:rFonts w:cs="Times New Roman"/>
          <w:i/>
          <w:iCs/>
          <w:sz w:val="24"/>
          <w:szCs w:val="24"/>
        </w:rPr>
        <w:t xml:space="preserve">Biogas, criteri per una produzione sostenibile; </w:t>
      </w:r>
      <w:r w:rsidRPr="009B54A7">
        <w:rPr>
          <w:rFonts w:cs="Times New Roman"/>
          <w:sz w:val="24"/>
          <w:szCs w:val="24"/>
        </w:rPr>
        <w:t xml:space="preserve"> Legambiente; 2013</w:t>
      </w:r>
    </w:p>
    <w:p w:rsidR="009B54A7" w:rsidRPr="009B54A7" w:rsidRDefault="009B54A7" w:rsidP="009B54A7">
      <w:pPr>
        <w:spacing w:after="0" w:line="360" w:lineRule="auto"/>
        <w:rPr>
          <w:rFonts w:cs="Times New Roman"/>
          <w:sz w:val="24"/>
          <w:szCs w:val="24"/>
        </w:rPr>
      </w:pPr>
    </w:p>
    <w:p w:rsidR="009B54A7" w:rsidRPr="009B54A7" w:rsidRDefault="009B54A7" w:rsidP="009B54A7">
      <w:pPr>
        <w:numPr>
          <w:ilvl w:val="0"/>
          <w:numId w:val="6"/>
        </w:numPr>
        <w:spacing w:after="0" w:line="360" w:lineRule="auto"/>
        <w:rPr>
          <w:rFonts w:cs="Times New Roman"/>
          <w:sz w:val="24"/>
          <w:szCs w:val="24"/>
        </w:rPr>
      </w:pPr>
      <w:r w:rsidRPr="009B54A7">
        <w:rPr>
          <w:rFonts w:cs="Times New Roman"/>
          <w:sz w:val="24"/>
          <w:szCs w:val="24"/>
        </w:rPr>
        <w:t xml:space="preserve">S. Piccinini, M. Soldano, C. Fabbri; </w:t>
      </w:r>
      <w:r w:rsidRPr="009B54A7">
        <w:rPr>
          <w:rFonts w:cs="Times New Roman"/>
          <w:i/>
          <w:sz w:val="24"/>
          <w:szCs w:val="24"/>
        </w:rPr>
        <w:t>2008; </w:t>
      </w:r>
      <w:hyperlink r:id="rId46" w:history="1">
        <w:r w:rsidRPr="009B54A7">
          <w:rPr>
            <w:rFonts w:cs="Times New Roman"/>
            <w:i/>
            <w:sz w:val="24"/>
            <w:szCs w:val="24"/>
          </w:rPr>
          <w:t>Le scelte politiche energetico-ambientali lanciano il biogas</w:t>
        </w:r>
      </w:hyperlink>
      <w:r w:rsidRPr="009B54A7">
        <w:rPr>
          <w:rFonts w:cs="Times New Roman"/>
          <w:i/>
          <w:sz w:val="24"/>
          <w:szCs w:val="24"/>
        </w:rPr>
        <w:t xml:space="preserve">; </w:t>
      </w:r>
      <w:r w:rsidRPr="009B54A7">
        <w:rPr>
          <w:rFonts w:cs="Times New Roman"/>
          <w:sz w:val="24"/>
          <w:szCs w:val="24"/>
        </w:rPr>
        <w:t>Informatore Agrario.</w:t>
      </w:r>
    </w:p>
    <w:p w:rsidR="009B54A7" w:rsidRPr="009B54A7" w:rsidRDefault="009B54A7" w:rsidP="009B54A7">
      <w:pPr>
        <w:ind w:left="720"/>
        <w:contextualSpacing/>
        <w:rPr>
          <w:rFonts w:cs="Times New Roman"/>
          <w:sz w:val="24"/>
          <w:szCs w:val="24"/>
        </w:rPr>
      </w:pPr>
    </w:p>
    <w:p w:rsidR="009B54A7" w:rsidRPr="009B54A7" w:rsidRDefault="009B54A7" w:rsidP="009B54A7">
      <w:pPr>
        <w:numPr>
          <w:ilvl w:val="0"/>
          <w:numId w:val="6"/>
        </w:numPr>
        <w:spacing w:after="0" w:line="360" w:lineRule="auto"/>
        <w:rPr>
          <w:rFonts w:ascii="Times New Roman" w:hAnsi="Times New Roman" w:cs="Times New Roman"/>
          <w:sz w:val="24"/>
          <w:szCs w:val="24"/>
          <w:lang w:val="en-US"/>
        </w:rPr>
      </w:pPr>
      <w:r w:rsidRPr="009B54A7">
        <w:rPr>
          <w:lang w:val="en-US"/>
        </w:rPr>
        <w:t xml:space="preserve">Frank P. </w:t>
      </w:r>
      <w:proofErr w:type="spellStart"/>
      <w:r w:rsidRPr="009B54A7">
        <w:rPr>
          <w:lang w:val="en-US"/>
        </w:rPr>
        <w:t>Incropera</w:t>
      </w:r>
      <w:proofErr w:type="spellEnd"/>
      <w:r w:rsidRPr="009B54A7">
        <w:rPr>
          <w:lang w:val="en-US"/>
        </w:rPr>
        <w:t xml:space="preserve">, David P. DeWitt, Theodore L. Bergman,  Adrienne S. </w:t>
      </w:r>
      <w:proofErr w:type="spellStart"/>
      <w:r w:rsidRPr="009B54A7">
        <w:rPr>
          <w:lang w:val="en-US"/>
        </w:rPr>
        <w:t>Lavine</w:t>
      </w:r>
      <w:proofErr w:type="spellEnd"/>
      <w:r w:rsidRPr="009B54A7">
        <w:rPr>
          <w:lang w:val="en-US"/>
        </w:rPr>
        <w:t xml:space="preserve">;  2006;  </w:t>
      </w:r>
      <w:r w:rsidRPr="009B54A7">
        <w:rPr>
          <w:i/>
          <w:iCs/>
          <w:lang w:val="en-US"/>
        </w:rPr>
        <w:t>Fundamentals of Heat and Mass Transfer</w:t>
      </w:r>
      <w:r w:rsidRPr="009B54A7">
        <w:rPr>
          <w:lang w:val="en-US"/>
        </w:rPr>
        <w:t>, Wiley</w:t>
      </w:r>
    </w:p>
    <w:p w:rsidR="009B54A7" w:rsidRPr="009B54A7" w:rsidRDefault="009B54A7" w:rsidP="009B54A7">
      <w:pPr>
        <w:spacing w:after="0" w:line="360" w:lineRule="auto"/>
        <w:ind w:left="720"/>
        <w:rPr>
          <w:rFonts w:ascii="Times New Roman" w:hAnsi="Times New Roman" w:cs="Times New Roman"/>
          <w:sz w:val="24"/>
          <w:szCs w:val="24"/>
          <w:lang w:val="en-US"/>
        </w:rPr>
      </w:pPr>
    </w:p>
    <w:p w:rsidR="009B54A7" w:rsidRPr="009B54A7" w:rsidRDefault="009B54A7" w:rsidP="009B54A7">
      <w:pPr>
        <w:numPr>
          <w:ilvl w:val="0"/>
          <w:numId w:val="6"/>
        </w:numPr>
        <w:spacing w:after="0" w:line="360" w:lineRule="auto"/>
        <w:rPr>
          <w:rFonts w:cs="Times New Roman"/>
          <w:sz w:val="24"/>
          <w:szCs w:val="24"/>
        </w:rPr>
      </w:pPr>
      <w:r w:rsidRPr="009B54A7">
        <w:rPr>
          <w:rFonts w:cs="Times New Roman"/>
          <w:sz w:val="24"/>
          <w:szCs w:val="24"/>
        </w:rPr>
        <w:t xml:space="preserve">J.J. </w:t>
      </w:r>
      <w:proofErr w:type="spellStart"/>
      <w:r w:rsidRPr="009B54A7">
        <w:rPr>
          <w:rFonts w:cs="Times New Roman"/>
          <w:sz w:val="24"/>
          <w:szCs w:val="24"/>
        </w:rPr>
        <w:t>Cairó</w:t>
      </w:r>
      <w:proofErr w:type="spellEnd"/>
      <w:r w:rsidRPr="009B54A7">
        <w:rPr>
          <w:rFonts w:cs="Times New Roman"/>
          <w:sz w:val="24"/>
          <w:szCs w:val="24"/>
        </w:rPr>
        <w:t xml:space="preserve">, J.M. </w:t>
      </w:r>
      <w:proofErr w:type="spellStart"/>
      <w:r w:rsidRPr="009B54A7">
        <w:rPr>
          <w:rFonts w:cs="Times New Roman"/>
          <w:sz w:val="24"/>
          <w:szCs w:val="24"/>
        </w:rPr>
        <w:t>París</w:t>
      </w:r>
      <w:proofErr w:type="spellEnd"/>
      <w:r w:rsidRPr="009B54A7">
        <w:rPr>
          <w:rFonts w:cs="Times New Roman"/>
          <w:sz w:val="24"/>
          <w:szCs w:val="24"/>
        </w:rPr>
        <w:t>; 1988;</w:t>
      </w:r>
      <w:r w:rsidRPr="009B54A7">
        <w:rPr>
          <w:rFonts w:cs="Times New Roman"/>
          <w:i/>
          <w:sz w:val="24"/>
          <w:szCs w:val="24"/>
        </w:rPr>
        <w:t xml:space="preserve"> </w:t>
      </w:r>
      <w:proofErr w:type="spellStart"/>
      <w:r w:rsidRPr="009B54A7">
        <w:rPr>
          <w:rFonts w:cs="Times New Roman"/>
          <w:i/>
          <w:iCs/>
          <w:sz w:val="24"/>
          <w:szCs w:val="24"/>
        </w:rPr>
        <w:t>Microbiología</w:t>
      </w:r>
      <w:proofErr w:type="spellEnd"/>
      <w:r w:rsidRPr="009B54A7">
        <w:rPr>
          <w:rFonts w:cs="Times New Roman"/>
          <w:i/>
          <w:iCs/>
          <w:sz w:val="24"/>
          <w:szCs w:val="24"/>
        </w:rPr>
        <w:t xml:space="preserve"> de la </w:t>
      </w:r>
      <w:proofErr w:type="spellStart"/>
      <w:r w:rsidRPr="009B54A7">
        <w:rPr>
          <w:rFonts w:cs="Times New Roman"/>
          <w:i/>
          <w:iCs/>
          <w:sz w:val="24"/>
          <w:szCs w:val="24"/>
        </w:rPr>
        <w:t>digestión</w:t>
      </w:r>
      <w:proofErr w:type="spellEnd"/>
      <w:r w:rsidRPr="009B54A7">
        <w:rPr>
          <w:rFonts w:cs="Times New Roman"/>
          <w:i/>
          <w:iCs/>
          <w:sz w:val="24"/>
          <w:szCs w:val="24"/>
        </w:rPr>
        <w:t xml:space="preserve"> anaerobia, </w:t>
      </w:r>
      <w:proofErr w:type="spellStart"/>
      <w:r w:rsidRPr="009B54A7">
        <w:rPr>
          <w:rFonts w:cs="Times New Roman"/>
          <w:i/>
          <w:iCs/>
          <w:sz w:val="24"/>
          <w:szCs w:val="24"/>
        </w:rPr>
        <w:t>metanogénesis</w:t>
      </w:r>
      <w:proofErr w:type="spellEnd"/>
      <w:r w:rsidRPr="009B54A7">
        <w:rPr>
          <w:rFonts w:cs="Times New Roman"/>
          <w:i/>
          <w:iCs/>
          <w:sz w:val="24"/>
          <w:szCs w:val="24"/>
        </w:rPr>
        <w:t xml:space="preserve">. 4o Seminario de </w:t>
      </w:r>
      <w:proofErr w:type="spellStart"/>
      <w:r w:rsidRPr="009B54A7">
        <w:rPr>
          <w:rFonts w:cs="Times New Roman"/>
          <w:i/>
          <w:iCs/>
          <w:sz w:val="24"/>
          <w:szCs w:val="24"/>
        </w:rPr>
        <w:t>Depuración</w:t>
      </w:r>
      <w:proofErr w:type="spellEnd"/>
      <w:r w:rsidRPr="009B54A7">
        <w:rPr>
          <w:rFonts w:cs="Times New Roman"/>
          <w:i/>
          <w:iCs/>
          <w:sz w:val="24"/>
          <w:szCs w:val="24"/>
        </w:rPr>
        <w:t xml:space="preserve"> Anaerobia de Aguas </w:t>
      </w:r>
      <w:proofErr w:type="spellStart"/>
      <w:r w:rsidRPr="009B54A7">
        <w:rPr>
          <w:rFonts w:cs="Times New Roman"/>
          <w:i/>
          <w:iCs/>
          <w:sz w:val="24"/>
          <w:szCs w:val="24"/>
        </w:rPr>
        <w:t>Residuales</w:t>
      </w:r>
      <w:proofErr w:type="spellEnd"/>
      <w:r w:rsidRPr="009B54A7">
        <w:rPr>
          <w:rFonts w:cs="Times New Roman"/>
          <w:i/>
          <w:iCs/>
          <w:sz w:val="24"/>
          <w:szCs w:val="24"/>
        </w:rPr>
        <w:t>;</w:t>
      </w:r>
      <w:r w:rsidRPr="009B54A7">
        <w:rPr>
          <w:rFonts w:cs="Times New Roman"/>
          <w:i/>
          <w:sz w:val="24"/>
          <w:szCs w:val="24"/>
        </w:rPr>
        <w:t xml:space="preserve"> </w:t>
      </w:r>
      <w:r w:rsidRPr="009B54A7">
        <w:rPr>
          <w:rFonts w:cs="Times New Roman"/>
          <w:sz w:val="24"/>
          <w:szCs w:val="24"/>
        </w:rPr>
        <w:t xml:space="preserve">Valladolid. F.F. </w:t>
      </w:r>
      <w:proofErr w:type="spellStart"/>
      <w:r w:rsidRPr="009B54A7">
        <w:rPr>
          <w:rFonts w:cs="Times New Roman"/>
          <w:sz w:val="24"/>
          <w:szCs w:val="24"/>
        </w:rPr>
        <w:t>Polanco</w:t>
      </w:r>
      <w:proofErr w:type="spellEnd"/>
      <w:r w:rsidRPr="009B54A7">
        <w:rPr>
          <w:rFonts w:cs="Times New Roman"/>
          <w:sz w:val="24"/>
          <w:szCs w:val="24"/>
        </w:rPr>
        <w:t xml:space="preserve">, P.A. García, S. </w:t>
      </w:r>
      <w:proofErr w:type="spellStart"/>
      <w:r w:rsidRPr="009B54A7">
        <w:rPr>
          <w:rFonts w:cs="Times New Roman"/>
          <w:sz w:val="24"/>
          <w:szCs w:val="24"/>
        </w:rPr>
        <w:t>Hernándo</w:t>
      </w:r>
      <w:proofErr w:type="spellEnd"/>
      <w:r w:rsidRPr="009B54A7">
        <w:rPr>
          <w:rFonts w:cs="Times New Roman"/>
          <w:sz w:val="24"/>
          <w:szCs w:val="24"/>
        </w:rPr>
        <w:t xml:space="preserve">. </w:t>
      </w:r>
    </w:p>
    <w:p w:rsidR="009B54A7" w:rsidRPr="009B54A7" w:rsidRDefault="009B54A7" w:rsidP="009B54A7">
      <w:pPr>
        <w:ind w:left="720"/>
        <w:contextualSpacing/>
        <w:rPr>
          <w:rFonts w:ascii="Times New Roman" w:hAnsi="Times New Roman" w:cs="Times New Roman"/>
          <w:sz w:val="24"/>
          <w:szCs w:val="24"/>
        </w:rPr>
      </w:pPr>
    </w:p>
    <w:p w:rsidR="009B54A7" w:rsidRPr="009B54A7" w:rsidRDefault="009B54A7" w:rsidP="009B54A7">
      <w:pPr>
        <w:numPr>
          <w:ilvl w:val="0"/>
          <w:numId w:val="6"/>
        </w:numPr>
        <w:spacing w:before="100" w:beforeAutospacing="1" w:after="100" w:afterAutospacing="1" w:line="240" w:lineRule="auto"/>
        <w:rPr>
          <w:rFonts w:eastAsia="Times New Roman" w:cs="Times New Roman"/>
          <w:sz w:val="24"/>
          <w:szCs w:val="24"/>
          <w:lang w:val="en-US" w:eastAsia="it-IT"/>
        </w:rPr>
      </w:pPr>
      <w:r w:rsidRPr="009B54A7">
        <w:rPr>
          <w:rFonts w:eastAsia="Times New Roman" w:cs="Times New Roman"/>
          <w:sz w:val="24"/>
          <w:szCs w:val="24"/>
          <w:lang w:val="en-US" w:eastAsia="it-IT"/>
        </w:rPr>
        <w:t xml:space="preserve">R. Byron Bird, Warren E. Stewart; Edwin N. Lightfoot; 2005;  </w:t>
      </w:r>
      <w:r w:rsidRPr="009B54A7">
        <w:rPr>
          <w:rFonts w:eastAsia="Times New Roman" w:cs="Times New Roman"/>
          <w:i/>
          <w:iCs/>
          <w:sz w:val="24"/>
          <w:szCs w:val="24"/>
          <w:lang w:val="en-US" w:eastAsia="it-IT"/>
        </w:rPr>
        <w:t>Transport Phenomena</w:t>
      </w:r>
      <w:r w:rsidRPr="009B54A7">
        <w:rPr>
          <w:rFonts w:eastAsia="Times New Roman" w:cs="Times New Roman"/>
          <w:sz w:val="24"/>
          <w:szCs w:val="24"/>
          <w:lang w:val="en-US" w:eastAsia="it-IT"/>
        </w:rPr>
        <w:t>, New York, Wiley, 2005</w:t>
      </w:r>
    </w:p>
    <w:p w:rsidR="009B54A7" w:rsidRPr="009B54A7" w:rsidRDefault="009B54A7" w:rsidP="009B54A7">
      <w:pPr>
        <w:ind w:left="720"/>
        <w:contextualSpacing/>
        <w:rPr>
          <w:rFonts w:eastAsia="Times New Roman" w:cs="Times New Roman"/>
          <w:sz w:val="24"/>
          <w:szCs w:val="24"/>
          <w:lang w:val="en-US" w:eastAsia="it-IT"/>
        </w:rPr>
      </w:pPr>
    </w:p>
    <w:p w:rsidR="009B54A7" w:rsidRPr="009B54A7" w:rsidRDefault="009B54A7" w:rsidP="009B54A7">
      <w:pPr>
        <w:numPr>
          <w:ilvl w:val="0"/>
          <w:numId w:val="6"/>
        </w:numPr>
        <w:spacing w:before="100" w:beforeAutospacing="1" w:after="100" w:afterAutospacing="1" w:line="240" w:lineRule="auto"/>
        <w:rPr>
          <w:rFonts w:eastAsia="Times New Roman" w:cs="Times New Roman"/>
          <w:sz w:val="24"/>
          <w:szCs w:val="24"/>
          <w:lang w:val="en-US" w:eastAsia="it-IT"/>
        </w:rPr>
      </w:pPr>
      <w:proofErr w:type="spellStart"/>
      <w:r w:rsidRPr="009B54A7">
        <w:rPr>
          <w:sz w:val="24"/>
          <w:szCs w:val="24"/>
          <w:lang w:val="en-US"/>
        </w:rPr>
        <w:t>Batchelor</w:t>
      </w:r>
      <w:proofErr w:type="spellEnd"/>
      <w:r w:rsidRPr="009B54A7">
        <w:rPr>
          <w:sz w:val="24"/>
          <w:szCs w:val="24"/>
          <w:lang w:val="en-US"/>
        </w:rPr>
        <w:t xml:space="preserve">, G. K. ; 1967; </w:t>
      </w:r>
      <w:r w:rsidRPr="009B54A7">
        <w:rPr>
          <w:i/>
          <w:iCs/>
          <w:sz w:val="24"/>
          <w:szCs w:val="24"/>
          <w:lang w:val="en-US"/>
        </w:rPr>
        <w:t>An Introduction to Fluid Dynamics</w:t>
      </w:r>
      <w:r w:rsidRPr="009B54A7">
        <w:rPr>
          <w:sz w:val="24"/>
          <w:szCs w:val="24"/>
          <w:lang w:val="en-US"/>
        </w:rPr>
        <w:t>; Cambridge University</w:t>
      </w:r>
    </w:p>
    <w:p w:rsidR="009B54A7" w:rsidRPr="009B54A7" w:rsidRDefault="009B54A7" w:rsidP="009B54A7">
      <w:pPr>
        <w:ind w:left="720"/>
        <w:contextualSpacing/>
        <w:rPr>
          <w:rFonts w:eastAsia="Times New Roman" w:cs="Times New Roman"/>
          <w:sz w:val="24"/>
          <w:szCs w:val="24"/>
          <w:lang w:val="en-US" w:eastAsia="it-IT"/>
        </w:rPr>
      </w:pPr>
    </w:p>
    <w:p w:rsidR="009B54A7" w:rsidRPr="009B54A7" w:rsidRDefault="009B54A7" w:rsidP="009B54A7">
      <w:pPr>
        <w:numPr>
          <w:ilvl w:val="0"/>
          <w:numId w:val="6"/>
        </w:numPr>
        <w:spacing w:before="100" w:beforeAutospacing="1" w:after="100" w:afterAutospacing="1" w:line="240" w:lineRule="auto"/>
        <w:rPr>
          <w:rFonts w:eastAsia="Times New Roman" w:cs="Times New Roman"/>
          <w:sz w:val="24"/>
          <w:szCs w:val="24"/>
          <w:lang w:val="en-US" w:eastAsia="it-IT"/>
        </w:rPr>
      </w:pPr>
      <w:proofErr w:type="spellStart"/>
      <w:r w:rsidRPr="009B54A7">
        <w:rPr>
          <w:sz w:val="24"/>
          <w:szCs w:val="24"/>
          <w:lang w:val="en-US"/>
        </w:rPr>
        <w:t>Rott</w:t>
      </w:r>
      <w:proofErr w:type="spellEnd"/>
      <w:r w:rsidRPr="009B54A7">
        <w:rPr>
          <w:sz w:val="24"/>
          <w:szCs w:val="24"/>
          <w:lang w:val="en-US"/>
        </w:rPr>
        <w:t xml:space="preserve">, N.; 1990;  </w:t>
      </w:r>
      <w:r w:rsidRPr="009B54A7">
        <w:rPr>
          <w:i/>
          <w:sz w:val="24"/>
          <w:szCs w:val="24"/>
          <w:lang w:val="en-US"/>
        </w:rPr>
        <w:t>Note on the history of the Reynolds number</w:t>
      </w:r>
      <w:r w:rsidRPr="009B54A7">
        <w:rPr>
          <w:sz w:val="24"/>
          <w:szCs w:val="24"/>
          <w:lang w:val="en-US"/>
        </w:rPr>
        <w:t xml:space="preserve">;  </w:t>
      </w:r>
      <w:hyperlink r:id="rId47" w:tooltip="Annual Review of Fluid Mechanics" w:history="1">
        <w:r w:rsidRPr="009B54A7">
          <w:rPr>
            <w:iCs/>
            <w:sz w:val="24"/>
            <w:szCs w:val="24"/>
            <w:lang w:val="en-US"/>
          </w:rPr>
          <w:t>Annual Review of Fluid Mechanics</w:t>
        </w:r>
      </w:hyperlink>
    </w:p>
    <w:p w:rsidR="009B54A7" w:rsidRPr="009B54A7" w:rsidRDefault="009B54A7" w:rsidP="009B54A7">
      <w:pPr>
        <w:ind w:left="720"/>
        <w:contextualSpacing/>
        <w:rPr>
          <w:rFonts w:eastAsia="Times New Roman" w:cs="Times New Roman"/>
          <w:sz w:val="24"/>
          <w:szCs w:val="24"/>
          <w:lang w:val="en-US" w:eastAsia="it-IT"/>
        </w:rPr>
      </w:pPr>
    </w:p>
    <w:p w:rsidR="009B54A7" w:rsidRPr="009B54A7" w:rsidRDefault="009B54A7" w:rsidP="009B54A7">
      <w:pPr>
        <w:numPr>
          <w:ilvl w:val="0"/>
          <w:numId w:val="6"/>
        </w:numPr>
        <w:spacing w:before="100" w:beforeAutospacing="1" w:after="100" w:afterAutospacing="1" w:line="240" w:lineRule="auto"/>
        <w:rPr>
          <w:rFonts w:eastAsia="Times New Roman" w:cs="Times New Roman"/>
          <w:bCs/>
          <w:sz w:val="24"/>
          <w:szCs w:val="24"/>
          <w:lang w:val="en-US" w:eastAsia="it-IT"/>
        </w:rPr>
      </w:pPr>
      <w:r w:rsidRPr="009B54A7">
        <w:rPr>
          <w:rFonts w:eastAsia="Times New Roman" w:cs="Times New Roman"/>
          <w:sz w:val="24"/>
          <w:szCs w:val="24"/>
          <w:lang w:val="en-US" w:eastAsia="it-IT"/>
        </w:rPr>
        <w:lastRenderedPageBreak/>
        <w:t xml:space="preserve">Peter Weiland; 2009; </w:t>
      </w:r>
      <w:r w:rsidRPr="009B54A7">
        <w:rPr>
          <w:rFonts w:eastAsia="Times New Roman" w:cs="Times New Roman"/>
          <w:bCs/>
          <w:i/>
          <w:sz w:val="24"/>
          <w:szCs w:val="24"/>
          <w:lang w:val="en-US" w:eastAsia="it-IT"/>
        </w:rPr>
        <w:t xml:space="preserve">Biogas production: current state and perspectives;  </w:t>
      </w:r>
      <w:hyperlink r:id="rId48" w:history="1">
        <w:r w:rsidRPr="009B54A7">
          <w:rPr>
            <w:rFonts w:eastAsia="Times New Roman" w:cs="Times New Roman"/>
            <w:bCs/>
            <w:sz w:val="24"/>
            <w:szCs w:val="24"/>
            <w:lang w:val="en-US" w:eastAsia="it-IT"/>
          </w:rPr>
          <w:t>Applied Microbiology and Biotechnology</w:t>
        </w:r>
      </w:hyperlink>
      <w:r w:rsidRPr="009B54A7">
        <w:rPr>
          <w:rFonts w:eastAsia="Times New Roman" w:cs="Times New Roman"/>
          <w:bCs/>
          <w:sz w:val="24"/>
          <w:szCs w:val="24"/>
          <w:lang w:val="en-US" w:eastAsia="it-IT"/>
        </w:rPr>
        <w:t xml:space="preserve">, Elsevier </w:t>
      </w:r>
      <w:proofErr w:type="spellStart"/>
      <w:r w:rsidRPr="009B54A7">
        <w:rPr>
          <w:rFonts w:eastAsia="Times New Roman" w:cs="Times New Roman"/>
          <w:bCs/>
          <w:sz w:val="24"/>
          <w:szCs w:val="24"/>
          <w:lang w:val="en-US" w:eastAsia="it-IT"/>
        </w:rPr>
        <w:t>sciece</w:t>
      </w:r>
      <w:proofErr w:type="spellEnd"/>
      <w:r w:rsidRPr="009B54A7">
        <w:rPr>
          <w:rFonts w:eastAsia="Times New Roman" w:cs="Times New Roman"/>
          <w:bCs/>
          <w:sz w:val="24"/>
          <w:szCs w:val="24"/>
          <w:lang w:val="en-US" w:eastAsia="it-IT"/>
        </w:rPr>
        <w:t>.</w:t>
      </w:r>
    </w:p>
    <w:p w:rsidR="009B54A7" w:rsidRPr="009B54A7" w:rsidRDefault="009B54A7" w:rsidP="009B54A7">
      <w:pPr>
        <w:ind w:left="720"/>
        <w:contextualSpacing/>
        <w:rPr>
          <w:rFonts w:eastAsia="Times New Roman" w:cs="Times New Roman"/>
          <w:bCs/>
          <w:sz w:val="24"/>
          <w:szCs w:val="24"/>
          <w:lang w:val="en-US" w:eastAsia="it-IT"/>
        </w:rPr>
      </w:pPr>
    </w:p>
    <w:p w:rsidR="009B54A7" w:rsidRPr="009B54A7" w:rsidRDefault="009B54A7" w:rsidP="009B54A7">
      <w:pPr>
        <w:numPr>
          <w:ilvl w:val="0"/>
          <w:numId w:val="6"/>
        </w:numPr>
        <w:spacing w:before="100" w:beforeAutospacing="1" w:after="100" w:afterAutospacing="1" w:line="240" w:lineRule="auto"/>
        <w:rPr>
          <w:rFonts w:eastAsia="Times New Roman" w:cs="Times New Roman"/>
          <w:bCs/>
          <w:sz w:val="24"/>
          <w:szCs w:val="24"/>
          <w:lang w:val="en-US" w:eastAsia="it-IT"/>
        </w:rPr>
      </w:pPr>
      <w:r w:rsidRPr="009B54A7">
        <w:rPr>
          <w:rFonts w:eastAsia="Times New Roman" w:cs="Times New Roman"/>
          <w:bCs/>
          <w:sz w:val="24"/>
          <w:szCs w:val="24"/>
          <w:lang w:val="en-US" w:eastAsia="it-IT"/>
        </w:rPr>
        <w:t xml:space="preserve">Mehdi </w:t>
      </w:r>
      <w:proofErr w:type="spellStart"/>
      <w:r w:rsidRPr="009B54A7">
        <w:rPr>
          <w:rFonts w:eastAsia="Times New Roman" w:cs="Times New Roman"/>
          <w:bCs/>
          <w:sz w:val="24"/>
          <w:szCs w:val="24"/>
          <w:lang w:val="en-US" w:eastAsia="it-IT"/>
        </w:rPr>
        <w:t>Mostafayan</w:t>
      </w:r>
      <w:proofErr w:type="spellEnd"/>
      <w:r w:rsidRPr="009B54A7">
        <w:rPr>
          <w:rFonts w:eastAsia="Times New Roman" w:cs="Times New Roman"/>
          <w:bCs/>
          <w:sz w:val="24"/>
          <w:szCs w:val="24"/>
          <w:lang w:val="en-US" w:eastAsia="it-IT"/>
        </w:rPr>
        <w:t xml:space="preserve">, Mohammed Reza Saeb, </w:t>
      </w:r>
      <w:proofErr w:type="spellStart"/>
      <w:r w:rsidRPr="009B54A7">
        <w:rPr>
          <w:rFonts w:eastAsia="Times New Roman" w:cs="Times New Roman"/>
          <w:bCs/>
          <w:sz w:val="24"/>
          <w:szCs w:val="24"/>
          <w:lang w:val="en-US" w:eastAsia="it-IT"/>
        </w:rPr>
        <w:t>Alireza</w:t>
      </w:r>
      <w:proofErr w:type="spellEnd"/>
      <w:r w:rsidRPr="009B54A7">
        <w:rPr>
          <w:rFonts w:eastAsia="Times New Roman" w:cs="Times New Roman"/>
          <w:bCs/>
          <w:sz w:val="24"/>
          <w:szCs w:val="24"/>
          <w:lang w:val="en-US" w:eastAsia="it-IT"/>
        </w:rPr>
        <w:t xml:space="preserve"> </w:t>
      </w:r>
      <w:proofErr w:type="spellStart"/>
      <w:r w:rsidRPr="009B54A7">
        <w:rPr>
          <w:rFonts w:eastAsia="Times New Roman" w:cs="Times New Roman"/>
          <w:bCs/>
          <w:sz w:val="24"/>
          <w:szCs w:val="24"/>
          <w:lang w:val="en-US" w:eastAsia="it-IT"/>
        </w:rPr>
        <w:t>Emami</w:t>
      </w:r>
      <w:proofErr w:type="spellEnd"/>
      <w:r w:rsidRPr="009B54A7">
        <w:rPr>
          <w:rFonts w:eastAsia="Times New Roman" w:cs="Times New Roman"/>
          <w:bCs/>
          <w:sz w:val="24"/>
          <w:szCs w:val="24"/>
          <w:lang w:val="en-US" w:eastAsia="it-IT"/>
        </w:rPr>
        <w:t xml:space="preserve"> </w:t>
      </w:r>
      <w:proofErr w:type="spellStart"/>
      <w:r w:rsidRPr="009B54A7">
        <w:rPr>
          <w:rFonts w:eastAsia="Times New Roman" w:cs="Times New Roman"/>
          <w:bCs/>
          <w:sz w:val="24"/>
          <w:szCs w:val="24"/>
          <w:lang w:val="en-US" w:eastAsia="it-IT"/>
        </w:rPr>
        <w:t>Alorizi</w:t>
      </w:r>
      <w:proofErr w:type="spellEnd"/>
      <w:r w:rsidRPr="009B54A7">
        <w:rPr>
          <w:rFonts w:eastAsia="Times New Roman" w:cs="Times New Roman"/>
          <w:bCs/>
          <w:sz w:val="24"/>
          <w:szCs w:val="24"/>
          <w:lang w:val="en-US" w:eastAsia="it-IT"/>
        </w:rPr>
        <w:t xml:space="preserve">, </w:t>
      </w:r>
      <w:proofErr w:type="spellStart"/>
      <w:r w:rsidRPr="009B54A7">
        <w:rPr>
          <w:rFonts w:eastAsia="Times New Roman" w:cs="Times New Roman"/>
          <w:bCs/>
          <w:sz w:val="24"/>
          <w:szCs w:val="24"/>
          <w:lang w:val="en-US" w:eastAsia="it-IT"/>
        </w:rPr>
        <w:t>Maysam</w:t>
      </w:r>
      <w:proofErr w:type="spellEnd"/>
      <w:r w:rsidRPr="009B54A7">
        <w:rPr>
          <w:rFonts w:eastAsia="Times New Roman" w:cs="Times New Roman"/>
          <w:bCs/>
          <w:sz w:val="24"/>
          <w:szCs w:val="24"/>
          <w:lang w:val="en-US" w:eastAsia="it-IT"/>
        </w:rPr>
        <w:t xml:space="preserve"> </w:t>
      </w:r>
      <w:proofErr w:type="spellStart"/>
      <w:r w:rsidRPr="009B54A7">
        <w:rPr>
          <w:rFonts w:eastAsia="Times New Roman" w:cs="Times New Roman"/>
          <w:bCs/>
          <w:sz w:val="24"/>
          <w:szCs w:val="24"/>
          <w:lang w:val="en-US" w:eastAsia="it-IT"/>
        </w:rPr>
        <w:t>Farahani</w:t>
      </w:r>
      <w:proofErr w:type="spellEnd"/>
      <w:r w:rsidRPr="009B54A7">
        <w:rPr>
          <w:rFonts w:eastAsia="Times New Roman" w:cs="Times New Roman"/>
          <w:bCs/>
          <w:sz w:val="24"/>
          <w:szCs w:val="24"/>
          <w:lang w:val="en-US" w:eastAsia="it-IT"/>
        </w:rPr>
        <w:t xml:space="preserve">; 2014; </w:t>
      </w:r>
      <w:r w:rsidRPr="009B54A7">
        <w:rPr>
          <w:rFonts w:eastAsia="Times New Roman" w:cs="Times New Roman"/>
          <w:bCs/>
          <w:i/>
          <w:sz w:val="24"/>
          <w:szCs w:val="24"/>
          <w:lang w:val="en-US" w:eastAsia="it-IT"/>
        </w:rPr>
        <w:t>Application of evolutionary computational approach in design of horizontal three-phase gravity separators</w:t>
      </w:r>
      <w:r w:rsidRPr="009B54A7">
        <w:rPr>
          <w:rFonts w:eastAsia="Times New Roman" w:cs="Times New Roman"/>
          <w:bCs/>
          <w:sz w:val="24"/>
          <w:szCs w:val="24"/>
          <w:lang w:val="en-US" w:eastAsia="it-IT"/>
        </w:rPr>
        <w:t>; Journal of petroleum science and engineering.</w:t>
      </w:r>
    </w:p>
    <w:p w:rsidR="009B54A7" w:rsidRPr="009B54A7" w:rsidRDefault="009B54A7" w:rsidP="009B54A7">
      <w:pPr>
        <w:ind w:left="720"/>
        <w:contextualSpacing/>
        <w:rPr>
          <w:rFonts w:eastAsia="Times New Roman" w:cs="Times New Roman"/>
          <w:bCs/>
          <w:sz w:val="24"/>
          <w:szCs w:val="24"/>
          <w:lang w:val="en-US" w:eastAsia="it-IT"/>
        </w:rPr>
      </w:pPr>
    </w:p>
    <w:p w:rsidR="009B54A7" w:rsidRPr="009B54A7" w:rsidRDefault="009B54A7" w:rsidP="009B54A7">
      <w:pPr>
        <w:numPr>
          <w:ilvl w:val="0"/>
          <w:numId w:val="6"/>
        </w:numPr>
        <w:spacing w:before="100" w:beforeAutospacing="1" w:after="100" w:afterAutospacing="1" w:line="240" w:lineRule="auto"/>
        <w:rPr>
          <w:rFonts w:eastAsia="Times New Roman" w:cs="Times New Roman"/>
          <w:bCs/>
          <w:sz w:val="24"/>
          <w:szCs w:val="24"/>
          <w:lang w:val="en-US" w:eastAsia="it-IT"/>
        </w:rPr>
      </w:pPr>
      <w:r w:rsidRPr="009B54A7">
        <w:rPr>
          <w:rFonts w:eastAsia="Times New Roman" w:cs="Times New Roman"/>
          <w:bCs/>
          <w:sz w:val="24"/>
          <w:szCs w:val="24"/>
          <w:lang w:val="en-US" w:eastAsia="it-IT"/>
        </w:rPr>
        <w:t xml:space="preserve">G. </w:t>
      </w:r>
      <w:proofErr w:type="spellStart"/>
      <w:r w:rsidRPr="009B54A7">
        <w:rPr>
          <w:rFonts w:eastAsia="Times New Roman" w:cs="Times New Roman"/>
          <w:bCs/>
          <w:sz w:val="24"/>
          <w:szCs w:val="24"/>
          <w:lang w:val="en-US" w:eastAsia="it-IT"/>
        </w:rPr>
        <w:t>Lettinga</w:t>
      </w:r>
      <w:proofErr w:type="spellEnd"/>
      <w:r w:rsidRPr="009B54A7">
        <w:rPr>
          <w:rFonts w:eastAsia="Times New Roman" w:cs="Times New Roman"/>
          <w:bCs/>
          <w:sz w:val="24"/>
          <w:szCs w:val="24"/>
          <w:lang w:val="en-US" w:eastAsia="it-IT"/>
        </w:rPr>
        <w:t xml:space="preserve">; 1995; </w:t>
      </w:r>
      <w:r w:rsidRPr="009B54A7">
        <w:rPr>
          <w:rFonts w:eastAsia="Times New Roman" w:cs="Times New Roman"/>
          <w:bCs/>
          <w:i/>
          <w:sz w:val="24"/>
          <w:szCs w:val="24"/>
          <w:lang w:val="en-US" w:eastAsia="it-IT"/>
        </w:rPr>
        <w:t>Anaerobic Digestion and wastewater treatment system</w:t>
      </w:r>
      <w:r w:rsidRPr="009B54A7">
        <w:rPr>
          <w:rFonts w:eastAsia="Times New Roman" w:cs="Times New Roman"/>
          <w:bCs/>
          <w:sz w:val="24"/>
          <w:szCs w:val="24"/>
          <w:lang w:val="en-US" w:eastAsia="it-IT"/>
        </w:rPr>
        <w:t xml:space="preserve">; Department of environmental technology, </w:t>
      </w:r>
      <w:proofErr w:type="spellStart"/>
      <w:r w:rsidRPr="009B54A7">
        <w:rPr>
          <w:rFonts w:eastAsia="Times New Roman" w:cs="Times New Roman"/>
          <w:bCs/>
          <w:sz w:val="24"/>
          <w:szCs w:val="24"/>
          <w:lang w:val="en-US" w:eastAsia="it-IT"/>
        </w:rPr>
        <w:t>Wageninen</w:t>
      </w:r>
      <w:proofErr w:type="spellEnd"/>
      <w:r w:rsidRPr="009B54A7">
        <w:rPr>
          <w:rFonts w:eastAsia="Times New Roman" w:cs="Times New Roman"/>
          <w:bCs/>
          <w:sz w:val="24"/>
          <w:szCs w:val="24"/>
          <w:lang w:val="en-US" w:eastAsia="it-IT"/>
        </w:rPr>
        <w:t xml:space="preserve"> Agricultural University. </w:t>
      </w:r>
    </w:p>
    <w:p w:rsidR="009B54A7" w:rsidRPr="009B54A7" w:rsidRDefault="009B54A7" w:rsidP="009B54A7">
      <w:pPr>
        <w:ind w:left="720"/>
        <w:contextualSpacing/>
        <w:rPr>
          <w:rFonts w:eastAsia="Times New Roman" w:cs="Times New Roman"/>
          <w:bCs/>
          <w:sz w:val="24"/>
          <w:szCs w:val="24"/>
          <w:lang w:val="en-US" w:eastAsia="it-IT"/>
        </w:rPr>
      </w:pPr>
    </w:p>
    <w:p w:rsidR="009B54A7" w:rsidRPr="009B54A7" w:rsidRDefault="009B54A7" w:rsidP="009B54A7">
      <w:pPr>
        <w:numPr>
          <w:ilvl w:val="0"/>
          <w:numId w:val="6"/>
        </w:numPr>
        <w:spacing w:before="100" w:beforeAutospacing="1" w:after="100" w:afterAutospacing="1" w:line="240" w:lineRule="auto"/>
        <w:rPr>
          <w:rFonts w:eastAsia="Times New Roman" w:cs="Times New Roman"/>
          <w:bCs/>
          <w:sz w:val="24"/>
          <w:szCs w:val="24"/>
          <w:lang w:val="en-US" w:eastAsia="it-IT"/>
        </w:rPr>
      </w:pPr>
      <w:r w:rsidRPr="009B54A7">
        <w:rPr>
          <w:rFonts w:eastAsia="Times New Roman" w:cs="Times New Roman"/>
          <w:bCs/>
          <w:sz w:val="24"/>
          <w:szCs w:val="24"/>
          <w:lang w:val="en-US" w:eastAsia="it-IT"/>
        </w:rPr>
        <w:t xml:space="preserve">V. </w:t>
      </w:r>
      <w:proofErr w:type="spellStart"/>
      <w:r w:rsidRPr="009B54A7">
        <w:rPr>
          <w:rFonts w:eastAsia="Times New Roman" w:cs="Times New Roman"/>
          <w:bCs/>
          <w:sz w:val="24"/>
          <w:szCs w:val="24"/>
          <w:lang w:val="en-US" w:eastAsia="it-IT"/>
        </w:rPr>
        <w:t>NallaThambi</w:t>
      </w:r>
      <w:proofErr w:type="spellEnd"/>
      <w:r w:rsidRPr="009B54A7">
        <w:rPr>
          <w:rFonts w:eastAsia="Times New Roman" w:cs="Times New Roman"/>
          <w:bCs/>
          <w:sz w:val="24"/>
          <w:szCs w:val="24"/>
          <w:lang w:val="en-US" w:eastAsia="it-IT"/>
        </w:rPr>
        <w:t xml:space="preserve"> </w:t>
      </w:r>
      <w:proofErr w:type="spellStart"/>
      <w:r w:rsidRPr="009B54A7">
        <w:rPr>
          <w:rFonts w:eastAsia="Times New Roman" w:cs="Times New Roman"/>
          <w:bCs/>
          <w:sz w:val="24"/>
          <w:szCs w:val="24"/>
          <w:lang w:val="en-US" w:eastAsia="it-IT"/>
        </w:rPr>
        <w:t>Gunaselaan</w:t>
      </w:r>
      <w:proofErr w:type="spellEnd"/>
      <w:r w:rsidRPr="009B54A7">
        <w:rPr>
          <w:rFonts w:eastAsia="Times New Roman" w:cs="Times New Roman"/>
          <w:bCs/>
          <w:sz w:val="24"/>
          <w:szCs w:val="24"/>
          <w:lang w:val="en-US" w:eastAsia="it-IT"/>
        </w:rPr>
        <w:t xml:space="preserve">; 1997; Anaerobic Digestion of a biomass for methane production: a </w:t>
      </w:r>
      <w:proofErr w:type="spellStart"/>
      <w:r w:rsidRPr="009B54A7">
        <w:rPr>
          <w:rFonts w:eastAsia="Times New Roman" w:cs="Times New Roman"/>
          <w:bCs/>
          <w:sz w:val="24"/>
          <w:szCs w:val="24"/>
          <w:lang w:val="en-US" w:eastAsia="it-IT"/>
        </w:rPr>
        <w:t>rewiew</w:t>
      </w:r>
      <w:proofErr w:type="spellEnd"/>
      <w:r w:rsidRPr="009B54A7">
        <w:rPr>
          <w:rFonts w:eastAsia="Times New Roman" w:cs="Times New Roman"/>
          <w:bCs/>
          <w:sz w:val="24"/>
          <w:szCs w:val="24"/>
          <w:lang w:val="en-US" w:eastAsia="it-IT"/>
        </w:rPr>
        <w:t>; Biomass and bioenergy, vol.13, Elsevier science.</w:t>
      </w:r>
    </w:p>
    <w:p w:rsidR="009B54A7" w:rsidRPr="009B54A7" w:rsidRDefault="009B54A7" w:rsidP="009B54A7">
      <w:pPr>
        <w:ind w:left="720"/>
        <w:contextualSpacing/>
        <w:rPr>
          <w:rFonts w:eastAsia="Times New Roman" w:cs="Times New Roman"/>
          <w:bCs/>
          <w:sz w:val="24"/>
          <w:szCs w:val="24"/>
          <w:lang w:val="en-US" w:eastAsia="it-IT"/>
        </w:rPr>
      </w:pPr>
    </w:p>
    <w:p w:rsidR="009B54A7" w:rsidRPr="009B54A7" w:rsidRDefault="009B54A7" w:rsidP="009B54A7">
      <w:pPr>
        <w:numPr>
          <w:ilvl w:val="0"/>
          <w:numId w:val="6"/>
        </w:numPr>
        <w:spacing w:before="100" w:beforeAutospacing="1" w:after="100" w:afterAutospacing="1" w:line="240" w:lineRule="auto"/>
        <w:rPr>
          <w:rFonts w:eastAsia="Times New Roman" w:cs="Times New Roman"/>
          <w:bCs/>
          <w:sz w:val="24"/>
          <w:szCs w:val="24"/>
          <w:lang w:eastAsia="it-IT"/>
        </w:rPr>
      </w:pPr>
      <w:r w:rsidRPr="009B54A7">
        <w:rPr>
          <w:rFonts w:eastAsia="Times New Roman" w:cs="Times New Roman"/>
          <w:bCs/>
          <w:sz w:val="24"/>
          <w:szCs w:val="24"/>
          <w:lang w:eastAsia="it-IT"/>
        </w:rPr>
        <w:t xml:space="preserve">Gianfranco </w:t>
      </w:r>
      <w:proofErr w:type="spellStart"/>
      <w:r w:rsidRPr="009B54A7">
        <w:rPr>
          <w:rFonts w:eastAsia="Times New Roman" w:cs="Times New Roman"/>
          <w:bCs/>
          <w:sz w:val="24"/>
          <w:szCs w:val="24"/>
          <w:lang w:eastAsia="it-IT"/>
        </w:rPr>
        <w:t>Becciu</w:t>
      </w:r>
      <w:proofErr w:type="spellEnd"/>
      <w:r w:rsidRPr="009B54A7">
        <w:rPr>
          <w:rFonts w:eastAsia="Times New Roman" w:cs="Times New Roman"/>
          <w:bCs/>
          <w:sz w:val="24"/>
          <w:szCs w:val="24"/>
          <w:lang w:eastAsia="it-IT"/>
        </w:rPr>
        <w:t>, Alessandro Paoletti; 2010;  Fondamenti di Costruzioni Idrauliche; UTET Scienze Tecniche.</w:t>
      </w:r>
    </w:p>
    <w:p w:rsidR="009B54A7" w:rsidRPr="009B54A7" w:rsidRDefault="009B54A7" w:rsidP="009B54A7">
      <w:pPr>
        <w:ind w:left="720"/>
        <w:contextualSpacing/>
        <w:rPr>
          <w:rFonts w:eastAsia="Times New Roman" w:cs="Times New Roman"/>
          <w:bCs/>
          <w:sz w:val="24"/>
          <w:szCs w:val="24"/>
          <w:lang w:eastAsia="it-IT"/>
        </w:rPr>
      </w:pPr>
    </w:p>
    <w:p w:rsidR="009B54A7" w:rsidRPr="009B54A7" w:rsidRDefault="0050402E" w:rsidP="009B54A7">
      <w:pPr>
        <w:numPr>
          <w:ilvl w:val="0"/>
          <w:numId w:val="6"/>
        </w:numPr>
        <w:spacing w:before="100" w:beforeAutospacing="1" w:after="100" w:afterAutospacing="1" w:line="240" w:lineRule="auto"/>
        <w:rPr>
          <w:rFonts w:eastAsia="Times New Roman" w:cs="Times New Roman"/>
          <w:bCs/>
          <w:sz w:val="24"/>
          <w:szCs w:val="24"/>
          <w:lang w:eastAsia="it-IT"/>
        </w:rPr>
      </w:pPr>
      <w:hyperlink r:id="rId49" w:history="1">
        <w:r w:rsidR="009B54A7" w:rsidRPr="009B54A7">
          <w:rPr>
            <w:rFonts w:eastAsia="Times New Roman" w:cs="Times New Roman"/>
            <w:bCs/>
            <w:sz w:val="24"/>
            <w:szCs w:val="24"/>
            <w:lang w:eastAsia="it-IT"/>
          </w:rPr>
          <w:t>Alberto Bianchi</w:t>
        </w:r>
      </w:hyperlink>
      <w:r w:rsidR="009B54A7" w:rsidRPr="009B54A7">
        <w:rPr>
          <w:rFonts w:eastAsia="Times New Roman" w:cs="Times New Roman"/>
          <w:bCs/>
          <w:sz w:val="24"/>
          <w:szCs w:val="24"/>
          <w:lang w:eastAsia="it-IT"/>
        </w:rPr>
        <w:t>, ‎</w:t>
      </w:r>
      <w:hyperlink r:id="rId50" w:history="1">
        <w:r w:rsidR="009B54A7" w:rsidRPr="009B54A7">
          <w:rPr>
            <w:rFonts w:eastAsia="Times New Roman" w:cs="Times New Roman"/>
            <w:bCs/>
            <w:sz w:val="24"/>
            <w:szCs w:val="24"/>
            <w:lang w:eastAsia="it-IT"/>
          </w:rPr>
          <w:t xml:space="preserve">Umberto </w:t>
        </w:r>
        <w:proofErr w:type="spellStart"/>
        <w:r w:rsidR="009B54A7" w:rsidRPr="009B54A7">
          <w:rPr>
            <w:rFonts w:eastAsia="Times New Roman" w:cs="Times New Roman"/>
            <w:bCs/>
            <w:sz w:val="24"/>
            <w:szCs w:val="24"/>
            <w:lang w:eastAsia="it-IT"/>
          </w:rPr>
          <w:t>Sanfilippo</w:t>
        </w:r>
        <w:proofErr w:type="spellEnd"/>
      </w:hyperlink>
      <w:r w:rsidR="009B54A7" w:rsidRPr="009B54A7">
        <w:rPr>
          <w:rFonts w:eastAsia="Times New Roman" w:cs="Times New Roman"/>
          <w:bCs/>
          <w:sz w:val="24"/>
          <w:szCs w:val="24"/>
          <w:lang w:eastAsia="it-IT"/>
        </w:rPr>
        <w:t xml:space="preserve"> ; 2001; Pompe e impianti di sollevamento; Hoepli editore.</w:t>
      </w:r>
    </w:p>
    <w:p w:rsidR="009B54A7" w:rsidRPr="009B54A7" w:rsidRDefault="009B54A7" w:rsidP="009B54A7">
      <w:pPr>
        <w:ind w:left="720"/>
        <w:contextualSpacing/>
        <w:rPr>
          <w:rFonts w:eastAsia="Times New Roman" w:cs="Times New Roman"/>
          <w:bCs/>
          <w:sz w:val="24"/>
          <w:szCs w:val="24"/>
          <w:lang w:eastAsia="it-IT"/>
        </w:rPr>
      </w:pPr>
    </w:p>
    <w:p w:rsidR="009B54A7" w:rsidRPr="009B54A7" w:rsidRDefault="009B54A7" w:rsidP="009B54A7">
      <w:pPr>
        <w:numPr>
          <w:ilvl w:val="0"/>
          <w:numId w:val="6"/>
        </w:numPr>
        <w:spacing w:before="100" w:beforeAutospacing="1" w:after="100" w:afterAutospacing="1" w:line="240" w:lineRule="auto"/>
        <w:rPr>
          <w:rFonts w:eastAsia="Times New Roman" w:cs="Times New Roman"/>
          <w:bCs/>
          <w:sz w:val="24"/>
          <w:szCs w:val="24"/>
          <w:lang w:val="en-US" w:eastAsia="it-IT"/>
        </w:rPr>
      </w:pPr>
      <w:r w:rsidRPr="009B54A7">
        <w:rPr>
          <w:rFonts w:eastAsia="Times New Roman" w:cs="Times New Roman"/>
          <w:bCs/>
          <w:sz w:val="24"/>
          <w:szCs w:val="24"/>
          <w:lang w:val="en-US" w:eastAsia="it-IT"/>
        </w:rPr>
        <w:t xml:space="preserve">J. Mata Alvarez, S. </w:t>
      </w:r>
      <w:proofErr w:type="spellStart"/>
      <w:r w:rsidRPr="009B54A7">
        <w:rPr>
          <w:rFonts w:eastAsia="Times New Roman" w:cs="Times New Roman"/>
          <w:bCs/>
          <w:sz w:val="24"/>
          <w:szCs w:val="24"/>
          <w:lang w:val="en-US" w:eastAsia="it-IT"/>
        </w:rPr>
        <w:t>Macé</w:t>
      </w:r>
      <w:proofErr w:type="spellEnd"/>
      <w:r w:rsidRPr="009B54A7">
        <w:rPr>
          <w:rFonts w:eastAsia="Times New Roman" w:cs="Times New Roman"/>
          <w:bCs/>
          <w:sz w:val="24"/>
          <w:szCs w:val="24"/>
          <w:lang w:val="en-US" w:eastAsia="it-IT"/>
        </w:rPr>
        <w:t xml:space="preserve">, P. </w:t>
      </w:r>
      <w:proofErr w:type="spellStart"/>
      <w:r w:rsidRPr="009B54A7">
        <w:rPr>
          <w:rFonts w:eastAsia="Times New Roman" w:cs="Times New Roman"/>
          <w:bCs/>
          <w:sz w:val="24"/>
          <w:szCs w:val="24"/>
          <w:lang w:val="en-US" w:eastAsia="it-IT"/>
        </w:rPr>
        <w:t>Llabrés</w:t>
      </w:r>
      <w:proofErr w:type="spellEnd"/>
      <w:r w:rsidRPr="009B54A7">
        <w:rPr>
          <w:rFonts w:eastAsia="Times New Roman" w:cs="Times New Roman"/>
          <w:bCs/>
          <w:sz w:val="24"/>
          <w:szCs w:val="24"/>
          <w:lang w:val="en-US" w:eastAsia="it-IT"/>
        </w:rPr>
        <w:t xml:space="preserve">; 2000; Anaerobic digestion of organic solid wastes. An overview of research achievement and prospective; </w:t>
      </w:r>
      <w:proofErr w:type="spellStart"/>
      <w:r w:rsidRPr="009B54A7">
        <w:rPr>
          <w:rFonts w:eastAsia="Times New Roman" w:cs="Times New Roman"/>
          <w:bCs/>
          <w:sz w:val="24"/>
          <w:szCs w:val="24"/>
          <w:lang w:val="en-US" w:eastAsia="it-IT"/>
        </w:rPr>
        <w:t>Biosourche</w:t>
      </w:r>
      <w:proofErr w:type="spellEnd"/>
      <w:r w:rsidRPr="009B54A7">
        <w:rPr>
          <w:rFonts w:eastAsia="Times New Roman" w:cs="Times New Roman"/>
          <w:bCs/>
          <w:sz w:val="24"/>
          <w:szCs w:val="24"/>
          <w:lang w:val="en-US" w:eastAsia="it-IT"/>
        </w:rPr>
        <w:t xml:space="preserve"> of </w:t>
      </w:r>
      <w:proofErr w:type="spellStart"/>
      <w:r w:rsidRPr="009B54A7">
        <w:rPr>
          <w:rFonts w:eastAsia="Times New Roman" w:cs="Times New Roman"/>
          <w:bCs/>
          <w:sz w:val="24"/>
          <w:szCs w:val="24"/>
          <w:lang w:val="en-US" w:eastAsia="it-IT"/>
        </w:rPr>
        <w:t>Tchenology</w:t>
      </w:r>
      <w:proofErr w:type="spellEnd"/>
      <w:r w:rsidRPr="009B54A7">
        <w:rPr>
          <w:rFonts w:eastAsia="Times New Roman" w:cs="Times New Roman"/>
          <w:bCs/>
          <w:sz w:val="24"/>
          <w:szCs w:val="24"/>
          <w:lang w:val="en-US" w:eastAsia="it-IT"/>
        </w:rPr>
        <w:t xml:space="preserve">; Elsevier science. </w:t>
      </w:r>
    </w:p>
    <w:p w:rsidR="009B54A7" w:rsidRPr="009B54A7" w:rsidRDefault="009B54A7" w:rsidP="009B54A7">
      <w:pPr>
        <w:ind w:left="720"/>
        <w:contextualSpacing/>
        <w:rPr>
          <w:rFonts w:eastAsia="Times New Roman" w:cs="Times New Roman"/>
          <w:bCs/>
          <w:sz w:val="24"/>
          <w:szCs w:val="24"/>
          <w:lang w:val="en-US" w:eastAsia="it-IT"/>
        </w:rPr>
      </w:pPr>
    </w:p>
    <w:p w:rsidR="009B54A7" w:rsidRPr="009B54A7" w:rsidRDefault="009B54A7" w:rsidP="009B54A7">
      <w:pPr>
        <w:numPr>
          <w:ilvl w:val="0"/>
          <w:numId w:val="6"/>
        </w:numPr>
        <w:spacing w:before="100" w:beforeAutospacing="1" w:after="100" w:afterAutospacing="1" w:line="240" w:lineRule="auto"/>
        <w:rPr>
          <w:rFonts w:eastAsia="Times New Roman" w:cs="Times New Roman"/>
          <w:bCs/>
          <w:sz w:val="24"/>
          <w:szCs w:val="24"/>
          <w:lang w:val="en-US" w:eastAsia="it-IT"/>
        </w:rPr>
      </w:pPr>
      <w:r w:rsidRPr="009B54A7">
        <w:rPr>
          <w:rFonts w:eastAsia="Times New Roman" w:cs="Times New Roman"/>
          <w:bCs/>
          <w:sz w:val="24"/>
          <w:szCs w:val="24"/>
          <w:lang w:val="en-US" w:eastAsia="it-IT"/>
        </w:rPr>
        <w:t xml:space="preserve">Michael R. Penn, James J. </w:t>
      </w:r>
      <w:proofErr w:type="spellStart"/>
      <w:r w:rsidRPr="009B54A7">
        <w:rPr>
          <w:rFonts w:eastAsia="Times New Roman" w:cs="Times New Roman"/>
          <w:bCs/>
          <w:sz w:val="24"/>
          <w:szCs w:val="24"/>
          <w:lang w:val="en-US" w:eastAsia="it-IT"/>
        </w:rPr>
        <w:t>Pauer</w:t>
      </w:r>
      <w:proofErr w:type="spellEnd"/>
      <w:r w:rsidRPr="009B54A7">
        <w:rPr>
          <w:rFonts w:eastAsia="Times New Roman" w:cs="Times New Roman"/>
          <w:bCs/>
          <w:sz w:val="24"/>
          <w:szCs w:val="24"/>
          <w:lang w:val="en-US" w:eastAsia="it-IT"/>
        </w:rPr>
        <w:t xml:space="preserve">, James L. </w:t>
      </w:r>
      <w:proofErr w:type="spellStart"/>
      <w:r w:rsidRPr="009B54A7">
        <w:rPr>
          <w:rFonts w:eastAsia="Times New Roman" w:cs="Times New Roman"/>
          <w:bCs/>
          <w:sz w:val="24"/>
          <w:szCs w:val="24"/>
          <w:lang w:val="en-US" w:eastAsia="it-IT"/>
        </w:rPr>
        <w:t>Mihelcici</w:t>
      </w:r>
      <w:proofErr w:type="spellEnd"/>
      <w:r w:rsidRPr="009B54A7">
        <w:rPr>
          <w:rFonts w:eastAsia="Times New Roman" w:cs="Times New Roman"/>
          <w:bCs/>
          <w:sz w:val="24"/>
          <w:szCs w:val="24"/>
          <w:lang w:val="en-US" w:eastAsia="it-IT"/>
        </w:rPr>
        <w:t>; ; Biochemical oxygen demand; Environmental and ecological chemistry.</w:t>
      </w:r>
    </w:p>
    <w:p w:rsidR="009B54A7" w:rsidRPr="009B54A7" w:rsidRDefault="009B54A7" w:rsidP="009B54A7">
      <w:pPr>
        <w:ind w:left="720"/>
        <w:contextualSpacing/>
        <w:rPr>
          <w:rFonts w:eastAsia="Times New Roman" w:cs="Times New Roman"/>
          <w:bCs/>
          <w:sz w:val="24"/>
          <w:szCs w:val="24"/>
          <w:lang w:val="en-US" w:eastAsia="it-IT"/>
        </w:rPr>
      </w:pPr>
    </w:p>
    <w:p w:rsidR="009B54A7" w:rsidRPr="009B54A7" w:rsidRDefault="009B54A7" w:rsidP="009B54A7">
      <w:pPr>
        <w:numPr>
          <w:ilvl w:val="0"/>
          <w:numId w:val="6"/>
        </w:numPr>
        <w:spacing w:before="100" w:beforeAutospacing="1" w:after="100" w:afterAutospacing="1" w:line="240" w:lineRule="auto"/>
        <w:rPr>
          <w:rFonts w:eastAsia="Times New Roman" w:cs="Times New Roman"/>
          <w:bCs/>
          <w:sz w:val="24"/>
          <w:szCs w:val="24"/>
          <w:lang w:eastAsia="it-IT"/>
        </w:rPr>
      </w:pPr>
      <w:r w:rsidRPr="009B54A7">
        <w:rPr>
          <w:rFonts w:eastAsia="Times New Roman" w:cs="Times New Roman"/>
          <w:bCs/>
          <w:sz w:val="24"/>
          <w:szCs w:val="24"/>
          <w:lang w:eastAsia="it-IT"/>
        </w:rPr>
        <w:t xml:space="preserve">D. Citrini, G. </w:t>
      </w:r>
      <w:proofErr w:type="spellStart"/>
      <w:r w:rsidRPr="009B54A7">
        <w:rPr>
          <w:rFonts w:eastAsia="Times New Roman" w:cs="Times New Roman"/>
          <w:bCs/>
          <w:sz w:val="24"/>
          <w:szCs w:val="24"/>
          <w:lang w:eastAsia="it-IT"/>
        </w:rPr>
        <w:t>Noseda</w:t>
      </w:r>
      <w:proofErr w:type="spellEnd"/>
      <w:r w:rsidRPr="009B54A7">
        <w:rPr>
          <w:rFonts w:eastAsia="Times New Roman" w:cs="Times New Roman"/>
          <w:bCs/>
          <w:sz w:val="24"/>
          <w:szCs w:val="24"/>
          <w:lang w:eastAsia="it-IT"/>
        </w:rPr>
        <w:t>; 1987;  Idraulica (seconda edizione), Casa editrice Ambrosiana</w:t>
      </w:r>
    </w:p>
    <w:p w:rsidR="009B54A7" w:rsidRPr="009B54A7" w:rsidRDefault="009B54A7" w:rsidP="009B54A7">
      <w:pPr>
        <w:spacing w:before="100" w:beforeAutospacing="1" w:after="100" w:afterAutospacing="1" w:line="240" w:lineRule="auto"/>
        <w:rPr>
          <w:rFonts w:eastAsia="Times New Roman" w:cs="Times New Roman"/>
          <w:bCs/>
          <w:sz w:val="24"/>
          <w:szCs w:val="24"/>
          <w:lang w:eastAsia="it-IT"/>
        </w:rPr>
      </w:pPr>
    </w:p>
    <w:p w:rsidR="009B54A7" w:rsidRPr="009B54A7" w:rsidRDefault="009B54A7" w:rsidP="009B54A7">
      <w:pPr>
        <w:numPr>
          <w:ilvl w:val="0"/>
          <w:numId w:val="6"/>
        </w:numPr>
        <w:spacing w:before="100" w:beforeAutospacing="1" w:after="100" w:afterAutospacing="1" w:line="240" w:lineRule="auto"/>
        <w:rPr>
          <w:rFonts w:eastAsia="Times New Roman" w:cs="Times New Roman"/>
          <w:bCs/>
          <w:sz w:val="24"/>
          <w:szCs w:val="24"/>
          <w:lang w:val="en-US" w:eastAsia="it-IT"/>
        </w:rPr>
      </w:pPr>
      <w:proofErr w:type="spellStart"/>
      <w:r w:rsidRPr="009B54A7">
        <w:rPr>
          <w:rFonts w:eastAsia="Times New Roman" w:cs="Times New Roman"/>
          <w:bCs/>
          <w:sz w:val="24"/>
          <w:szCs w:val="24"/>
          <w:lang w:val="en-US" w:eastAsia="it-IT"/>
        </w:rPr>
        <w:t>Solomie</w:t>
      </w:r>
      <w:proofErr w:type="spellEnd"/>
      <w:r w:rsidRPr="009B54A7">
        <w:rPr>
          <w:rFonts w:eastAsia="Times New Roman" w:cs="Times New Roman"/>
          <w:bCs/>
          <w:sz w:val="24"/>
          <w:szCs w:val="24"/>
          <w:lang w:val="en-US" w:eastAsia="it-IT"/>
        </w:rPr>
        <w:t xml:space="preserve"> A. </w:t>
      </w:r>
      <w:proofErr w:type="spellStart"/>
      <w:r w:rsidRPr="009B54A7">
        <w:rPr>
          <w:rFonts w:eastAsia="Times New Roman" w:cs="Times New Roman"/>
          <w:bCs/>
          <w:sz w:val="24"/>
          <w:szCs w:val="24"/>
          <w:lang w:val="en-US" w:eastAsia="it-IT"/>
        </w:rPr>
        <w:t>Gebrezgabher</w:t>
      </w:r>
      <w:proofErr w:type="spellEnd"/>
      <w:r w:rsidRPr="009B54A7">
        <w:rPr>
          <w:rFonts w:eastAsia="Times New Roman" w:cs="Times New Roman"/>
          <w:bCs/>
          <w:sz w:val="24"/>
          <w:szCs w:val="24"/>
          <w:lang w:val="en-US" w:eastAsia="it-IT"/>
        </w:rPr>
        <w:t xml:space="preserve">, Miranda P.M. </w:t>
      </w:r>
      <w:proofErr w:type="spellStart"/>
      <w:r w:rsidRPr="009B54A7">
        <w:rPr>
          <w:rFonts w:eastAsia="Times New Roman" w:cs="Times New Roman"/>
          <w:bCs/>
          <w:sz w:val="24"/>
          <w:szCs w:val="24"/>
          <w:lang w:val="en-US" w:eastAsia="it-IT"/>
        </w:rPr>
        <w:t>Meuwissen</w:t>
      </w:r>
      <w:proofErr w:type="spellEnd"/>
      <w:r w:rsidRPr="009B54A7">
        <w:rPr>
          <w:rFonts w:eastAsia="Times New Roman" w:cs="Times New Roman"/>
          <w:bCs/>
          <w:sz w:val="24"/>
          <w:szCs w:val="24"/>
          <w:lang w:val="en-US" w:eastAsia="it-IT"/>
        </w:rPr>
        <w:t xml:space="preserve">, Bram A.M. </w:t>
      </w:r>
      <w:proofErr w:type="spellStart"/>
      <w:r w:rsidRPr="009B54A7">
        <w:rPr>
          <w:rFonts w:eastAsia="Times New Roman" w:cs="Times New Roman"/>
          <w:bCs/>
          <w:sz w:val="24"/>
          <w:szCs w:val="24"/>
          <w:lang w:val="en-US" w:eastAsia="it-IT"/>
        </w:rPr>
        <w:t>Prins</w:t>
      </w:r>
      <w:proofErr w:type="spellEnd"/>
      <w:r w:rsidRPr="009B54A7">
        <w:rPr>
          <w:rFonts w:eastAsia="Times New Roman" w:cs="Times New Roman"/>
          <w:bCs/>
          <w:sz w:val="24"/>
          <w:szCs w:val="24"/>
          <w:lang w:val="en-US" w:eastAsia="it-IT"/>
        </w:rPr>
        <w:t xml:space="preserve">, </w:t>
      </w:r>
      <w:proofErr w:type="spellStart"/>
      <w:r w:rsidRPr="009B54A7">
        <w:rPr>
          <w:rFonts w:eastAsia="Times New Roman" w:cs="Times New Roman"/>
          <w:bCs/>
          <w:sz w:val="24"/>
          <w:szCs w:val="24"/>
          <w:lang w:val="en-US" w:eastAsia="it-IT"/>
        </w:rPr>
        <w:t>Alfons</w:t>
      </w:r>
      <w:proofErr w:type="spellEnd"/>
      <w:r w:rsidRPr="009B54A7">
        <w:rPr>
          <w:rFonts w:eastAsia="Times New Roman" w:cs="Times New Roman"/>
          <w:bCs/>
          <w:sz w:val="24"/>
          <w:szCs w:val="24"/>
          <w:lang w:val="en-US" w:eastAsia="it-IT"/>
        </w:rPr>
        <w:t xml:space="preserve"> G.J.M. Oude </w:t>
      </w:r>
      <w:proofErr w:type="spellStart"/>
      <w:r w:rsidRPr="009B54A7">
        <w:rPr>
          <w:rFonts w:eastAsia="Times New Roman" w:cs="Times New Roman"/>
          <w:bCs/>
          <w:sz w:val="24"/>
          <w:szCs w:val="24"/>
          <w:lang w:val="en-US" w:eastAsia="it-IT"/>
        </w:rPr>
        <w:t>Lansink</w:t>
      </w:r>
      <w:proofErr w:type="spellEnd"/>
      <w:r w:rsidRPr="009B54A7">
        <w:rPr>
          <w:rFonts w:eastAsia="Times New Roman" w:cs="Times New Roman"/>
          <w:bCs/>
          <w:sz w:val="24"/>
          <w:szCs w:val="24"/>
          <w:lang w:val="en-US" w:eastAsia="it-IT"/>
        </w:rPr>
        <w:t xml:space="preserve">; 2010; Economic Analysis of anaerobic digestion- A case of green power biogas plant in Netherlands; NJAS – </w:t>
      </w:r>
      <w:proofErr w:type="spellStart"/>
      <w:r w:rsidRPr="009B54A7">
        <w:rPr>
          <w:rFonts w:eastAsia="Times New Roman" w:cs="Times New Roman"/>
          <w:bCs/>
          <w:sz w:val="24"/>
          <w:szCs w:val="24"/>
          <w:lang w:val="en-US" w:eastAsia="it-IT"/>
        </w:rPr>
        <w:t>Wageningen</w:t>
      </w:r>
      <w:proofErr w:type="spellEnd"/>
      <w:r w:rsidRPr="009B54A7">
        <w:rPr>
          <w:rFonts w:eastAsia="Times New Roman" w:cs="Times New Roman"/>
          <w:bCs/>
          <w:sz w:val="24"/>
          <w:szCs w:val="24"/>
          <w:lang w:val="en-US" w:eastAsia="it-IT"/>
        </w:rPr>
        <w:t xml:space="preserve"> Journal of Life and Science; Elsevier science. </w:t>
      </w:r>
    </w:p>
    <w:p w:rsidR="009B54A7" w:rsidRPr="009B54A7" w:rsidRDefault="009B54A7" w:rsidP="009B54A7">
      <w:pPr>
        <w:ind w:left="720"/>
        <w:contextualSpacing/>
        <w:rPr>
          <w:rFonts w:eastAsia="Times New Roman" w:cs="Times New Roman"/>
          <w:bCs/>
          <w:sz w:val="24"/>
          <w:szCs w:val="24"/>
          <w:lang w:val="en-US" w:eastAsia="it-IT"/>
        </w:rPr>
      </w:pPr>
    </w:p>
    <w:p w:rsidR="009B54A7" w:rsidRPr="009B54A7" w:rsidRDefault="009B54A7" w:rsidP="009B54A7">
      <w:pPr>
        <w:numPr>
          <w:ilvl w:val="0"/>
          <w:numId w:val="6"/>
        </w:numPr>
        <w:spacing w:before="100" w:beforeAutospacing="1" w:after="100" w:afterAutospacing="1" w:line="240" w:lineRule="auto"/>
        <w:rPr>
          <w:rFonts w:eastAsia="Times New Roman" w:cs="Times New Roman"/>
          <w:bCs/>
          <w:sz w:val="24"/>
          <w:szCs w:val="24"/>
          <w:lang w:val="en-US" w:eastAsia="it-IT"/>
        </w:rPr>
      </w:pPr>
      <w:r w:rsidRPr="009B54A7">
        <w:rPr>
          <w:rFonts w:eastAsia="Times New Roman" w:cs="Times New Roman"/>
          <w:bCs/>
          <w:sz w:val="24"/>
          <w:szCs w:val="24"/>
          <w:lang w:val="en-US" w:eastAsia="it-IT"/>
        </w:rPr>
        <w:lastRenderedPageBreak/>
        <w:t xml:space="preserve">Kurt </w:t>
      </w:r>
      <w:proofErr w:type="spellStart"/>
      <w:r w:rsidRPr="009B54A7">
        <w:rPr>
          <w:rFonts w:eastAsia="Times New Roman" w:cs="Times New Roman"/>
          <w:bCs/>
          <w:sz w:val="24"/>
          <w:szCs w:val="24"/>
          <w:lang w:val="en-US" w:eastAsia="it-IT"/>
        </w:rPr>
        <w:t>Mòller</w:t>
      </w:r>
      <w:proofErr w:type="spellEnd"/>
      <w:r w:rsidRPr="009B54A7">
        <w:rPr>
          <w:rFonts w:eastAsia="Times New Roman" w:cs="Times New Roman"/>
          <w:bCs/>
          <w:sz w:val="24"/>
          <w:szCs w:val="24"/>
          <w:lang w:val="en-US" w:eastAsia="it-IT"/>
        </w:rPr>
        <w:t xml:space="preserve">, </w:t>
      </w:r>
      <w:proofErr w:type="spellStart"/>
      <w:r w:rsidRPr="009B54A7">
        <w:rPr>
          <w:rFonts w:eastAsia="Times New Roman" w:cs="Times New Roman"/>
          <w:bCs/>
          <w:sz w:val="24"/>
          <w:szCs w:val="24"/>
          <w:lang w:val="en-US" w:eastAsia="it-IT"/>
        </w:rPr>
        <w:t>Torsten</w:t>
      </w:r>
      <w:proofErr w:type="spellEnd"/>
      <w:r w:rsidRPr="009B54A7">
        <w:rPr>
          <w:rFonts w:eastAsia="Times New Roman" w:cs="Times New Roman"/>
          <w:bCs/>
          <w:sz w:val="24"/>
          <w:szCs w:val="24"/>
          <w:lang w:val="en-US" w:eastAsia="it-IT"/>
        </w:rPr>
        <w:t xml:space="preserve"> Muller; 2012; Effects of anaerobic digestion on </w:t>
      </w:r>
      <w:proofErr w:type="spellStart"/>
      <w:r w:rsidRPr="009B54A7">
        <w:rPr>
          <w:rFonts w:eastAsia="Times New Roman" w:cs="Times New Roman"/>
          <w:bCs/>
          <w:sz w:val="24"/>
          <w:szCs w:val="24"/>
          <w:lang w:val="en-US" w:eastAsia="it-IT"/>
        </w:rPr>
        <w:t>digestate</w:t>
      </w:r>
      <w:proofErr w:type="spellEnd"/>
      <w:r w:rsidRPr="009B54A7">
        <w:rPr>
          <w:rFonts w:eastAsia="Times New Roman" w:cs="Times New Roman"/>
          <w:bCs/>
          <w:sz w:val="24"/>
          <w:szCs w:val="24"/>
          <w:lang w:val="en-US" w:eastAsia="it-IT"/>
        </w:rPr>
        <w:t xml:space="preserve"> nutrients availability and crop </w:t>
      </w:r>
      <w:proofErr w:type="spellStart"/>
      <w:r w:rsidRPr="009B54A7">
        <w:rPr>
          <w:rFonts w:eastAsia="Times New Roman" w:cs="Times New Roman"/>
          <w:bCs/>
          <w:sz w:val="24"/>
          <w:szCs w:val="24"/>
          <w:lang w:val="en-US" w:eastAsia="it-IT"/>
        </w:rPr>
        <w:t>gronw</w:t>
      </w:r>
      <w:proofErr w:type="spellEnd"/>
      <w:r w:rsidRPr="009B54A7">
        <w:rPr>
          <w:rFonts w:eastAsia="Times New Roman" w:cs="Times New Roman"/>
          <w:bCs/>
          <w:sz w:val="24"/>
          <w:szCs w:val="24"/>
          <w:lang w:val="en-US" w:eastAsia="it-IT"/>
        </w:rPr>
        <w:t xml:space="preserve">: a </w:t>
      </w:r>
      <w:proofErr w:type="spellStart"/>
      <w:r w:rsidRPr="009B54A7">
        <w:rPr>
          <w:rFonts w:eastAsia="Times New Roman" w:cs="Times New Roman"/>
          <w:bCs/>
          <w:sz w:val="24"/>
          <w:szCs w:val="24"/>
          <w:lang w:val="en-US" w:eastAsia="it-IT"/>
        </w:rPr>
        <w:t>rewiew</w:t>
      </w:r>
      <w:proofErr w:type="spellEnd"/>
      <w:r w:rsidRPr="009B54A7">
        <w:rPr>
          <w:rFonts w:eastAsia="Times New Roman" w:cs="Times New Roman"/>
          <w:bCs/>
          <w:sz w:val="24"/>
          <w:szCs w:val="24"/>
          <w:lang w:val="en-US" w:eastAsia="it-IT"/>
        </w:rPr>
        <w:t>; Eng. Life science, No.3.</w:t>
      </w:r>
    </w:p>
    <w:p w:rsidR="009B54A7" w:rsidRPr="009B54A7" w:rsidRDefault="009B54A7" w:rsidP="009B54A7">
      <w:pPr>
        <w:ind w:left="720"/>
        <w:contextualSpacing/>
        <w:rPr>
          <w:rFonts w:eastAsia="Times New Roman" w:cs="Times New Roman"/>
          <w:bCs/>
          <w:sz w:val="24"/>
          <w:szCs w:val="24"/>
          <w:lang w:val="en-US" w:eastAsia="it-IT"/>
        </w:rPr>
      </w:pPr>
    </w:p>
    <w:p w:rsidR="009B54A7" w:rsidRPr="009B54A7" w:rsidRDefault="009B54A7" w:rsidP="009B54A7">
      <w:pPr>
        <w:numPr>
          <w:ilvl w:val="0"/>
          <w:numId w:val="6"/>
        </w:numPr>
        <w:spacing w:before="100" w:beforeAutospacing="1" w:after="100" w:afterAutospacing="1" w:line="240" w:lineRule="auto"/>
        <w:rPr>
          <w:rFonts w:eastAsia="Times New Roman" w:cs="Times New Roman"/>
          <w:bCs/>
          <w:sz w:val="24"/>
          <w:szCs w:val="24"/>
          <w:lang w:val="en-US" w:eastAsia="it-IT"/>
        </w:rPr>
      </w:pPr>
      <w:r w:rsidRPr="009B54A7">
        <w:rPr>
          <w:rFonts w:eastAsia="Times New Roman" w:cs="Times New Roman"/>
          <w:bCs/>
          <w:sz w:val="24"/>
          <w:szCs w:val="24"/>
          <w:lang w:val="en-US" w:eastAsia="it-IT"/>
        </w:rPr>
        <w:t>Dunne, T., and Leopold, L.B.; 1978;  Water in Environmental Planning: San Francisco; Calif., W.H. Freeman.</w:t>
      </w:r>
    </w:p>
    <w:p w:rsidR="009B54A7" w:rsidRPr="009B54A7" w:rsidRDefault="009B54A7" w:rsidP="009B54A7">
      <w:pPr>
        <w:ind w:left="720"/>
        <w:contextualSpacing/>
        <w:rPr>
          <w:rFonts w:eastAsia="Times New Roman" w:cs="Times New Roman"/>
          <w:bCs/>
          <w:sz w:val="24"/>
          <w:szCs w:val="24"/>
          <w:lang w:val="en-US" w:eastAsia="it-IT"/>
        </w:rPr>
      </w:pPr>
    </w:p>
    <w:p w:rsidR="009B54A7" w:rsidRPr="009B54A7" w:rsidRDefault="009B54A7" w:rsidP="009B54A7">
      <w:pPr>
        <w:numPr>
          <w:ilvl w:val="0"/>
          <w:numId w:val="6"/>
        </w:numPr>
        <w:spacing w:before="100" w:beforeAutospacing="1" w:after="100" w:afterAutospacing="1" w:line="240" w:lineRule="auto"/>
        <w:rPr>
          <w:rFonts w:eastAsia="Times New Roman" w:cs="Times New Roman"/>
          <w:bCs/>
          <w:sz w:val="24"/>
          <w:szCs w:val="24"/>
          <w:lang w:val="en-US" w:eastAsia="it-IT"/>
        </w:rPr>
      </w:pPr>
      <w:r w:rsidRPr="009B54A7">
        <w:rPr>
          <w:rFonts w:eastAsia="Times New Roman" w:cs="Times New Roman"/>
          <w:bCs/>
          <w:sz w:val="24"/>
          <w:szCs w:val="24"/>
          <w:lang w:val="en-US" w:eastAsia="it-IT"/>
        </w:rPr>
        <w:t xml:space="preserve">Andrea </w:t>
      </w:r>
      <w:proofErr w:type="spellStart"/>
      <w:r w:rsidRPr="009B54A7">
        <w:rPr>
          <w:rFonts w:eastAsia="Times New Roman" w:cs="Times New Roman"/>
          <w:bCs/>
          <w:sz w:val="24"/>
          <w:szCs w:val="24"/>
          <w:lang w:val="en-US" w:eastAsia="it-IT"/>
        </w:rPr>
        <w:t>Schievano</w:t>
      </w:r>
      <w:proofErr w:type="spellEnd"/>
      <w:r w:rsidRPr="009B54A7">
        <w:rPr>
          <w:rFonts w:eastAsia="Times New Roman" w:cs="Times New Roman"/>
          <w:bCs/>
          <w:sz w:val="24"/>
          <w:szCs w:val="24"/>
          <w:lang w:val="en-US" w:eastAsia="it-IT"/>
        </w:rPr>
        <w:t xml:space="preserve">, Michele </w:t>
      </w:r>
      <w:proofErr w:type="spellStart"/>
      <w:r w:rsidRPr="009B54A7">
        <w:rPr>
          <w:rFonts w:eastAsia="Times New Roman" w:cs="Times New Roman"/>
          <w:bCs/>
          <w:sz w:val="24"/>
          <w:szCs w:val="24"/>
          <w:lang w:val="en-US" w:eastAsia="it-IT"/>
        </w:rPr>
        <w:t>Pognani</w:t>
      </w:r>
      <w:proofErr w:type="spellEnd"/>
      <w:r w:rsidRPr="009B54A7">
        <w:rPr>
          <w:rFonts w:eastAsia="Times New Roman" w:cs="Times New Roman"/>
          <w:bCs/>
          <w:sz w:val="24"/>
          <w:szCs w:val="24"/>
          <w:lang w:val="en-US" w:eastAsia="it-IT"/>
        </w:rPr>
        <w:t xml:space="preserve">, Giuliana </w:t>
      </w:r>
      <w:proofErr w:type="spellStart"/>
      <w:r w:rsidRPr="009B54A7">
        <w:rPr>
          <w:rFonts w:eastAsia="Times New Roman" w:cs="Times New Roman"/>
          <w:bCs/>
          <w:sz w:val="24"/>
          <w:szCs w:val="24"/>
          <w:lang w:val="en-US" w:eastAsia="it-IT"/>
        </w:rPr>
        <w:t>D’imporzano</w:t>
      </w:r>
      <w:proofErr w:type="spellEnd"/>
      <w:r w:rsidRPr="009B54A7">
        <w:rPr>
          <w:rFonts w:eastAsia="Times New Roman" w:cs="Times New Roman"/>
          <w:bCs/>
          <w:sz w:val="24"/>
          <w:szCs w:val="24"/>
          <w:lang w:val="en-US" w:eastAsia="it-IT"/>
        </w:rPr>
        <w:t xml:space="preserve">, </w:t>
      </w:r>
      <w:proofErr w:type="spellStart"/>
      <w:r w:rsidRPr="009B54A7">
        <w:rPr>
          <w:rFonts w:eastAsia="Times New Roman" w:cs="Times New Roman"/>
          <w:bCs/>
          <w:sz w:val="24"/>
          <w:szCs w:val="24"/>
          <w:lang w:val="en-US" w:eastAsia="it-IT"/>
        </w:rPr>
        <w:t>Fabrizio</w:t>
      </w:r>
      <w:proofErr w:type="spellEnd"/>
      <w:r w:rsidRPr="009B54A7">
        <w:rPr>
          <w:rFonts w:eastAsia="Times New Roman" w:cs="Times New Roman"/>
          <w:bCs/>
          <w:sz w:val="24"/>
          <w:szCs w:val="24"/>
          <w:lang w:val="en-US" w:eastAsia="it-IT"/>
        </w:rPr>
        <w:t xml:space="preserve"> Adani; 2008; Predicting anaerobic </w:t>
      </w:r>
      <w:proofErr w:type="spellStart"/>
      <w:r w:rsidRPr="009B54A7">
        <w:rPr>
          <w:rFonts w:eastAsia="Times New Roman" w:cs="Times New Roman"/>
          <w:bCs/>
          <w:sz w:val="24"/>
          <w:szCs w:val="24"/>
          <w:lang w:val="en-US" w:eastAsia="it-IT"/>
        </w:rPr>
        <w:t>biogasification</w:t>
      </w:r>
      <w:proofErr w:type="spellEnd"/>
      <w:r w:rsidRPr="009B54A7">
        <w:rPr>
          <w:rFonts w:eastAsia="Times New Roman" w:cs="Times New Roman"/>
          <w:bCs/>
          <w:sz w:val="24"/>
          <w:szCs w:val="24"/>
          <w:lang w:val="en-US" w:eastAsia="it-IT"/>
        </w:rPr>
        <w:t xml:space="preserve"> </w:t>
      </w:r>
      <w:proofErr w:type="spellStart"/>
      <w:r w:rsidRPr="009B54A7">
        <w:rPr>
          <w:rFonts w:eastAsia="Times New Roman" w:cs="Times New Roman"/>
          <w:bCs/>
          <w:sz w:val="24"/>
          <w:szCs w:val="24"/>
          <w:lang w:val="en-US" w:eastAsia="it-IT"/>
        </w:rPr>
        <w:t>og</w:t>
      </w:r>
      <w:proofErr w:type="spellEnd"/>
      <w:r w:rsidRPr="009B54A7">
        <w:rPr>
          <w:rFonts w:eastAsia="Times New Roman" w:cs="Times New Roman"/>
          <w:bCs/>
          <w:sz w:val="24"/>
          <w:szCs w:val="24"/>
          <w:lang w:val="en-US" w:eastAsia="it-IT"/>
        </w:rPr>
        <w:t xml:space="preserve"> </w:t>
      </w:r>
      <w:proofErr w:type="spellStart"/>
      <w:r w:rsidRPr="009B54A7">
        <w:rPr>
          <w:rFonts w:eastAsia="Times New Roman" w:cs="Times New Roman"/>
          <w:bCs/>
          <w:sz w:val="24"/>
          <w:szCs w:val="24"/>
          <w:lang w:val="en-US" w:eastAsia="it-IT"/>
        </w:rPr>
        <w:t>ingestates</w:t>
      </w:r>
      <w:proofErr w:type="spellEnd"/>
      <w:r w:rsidRPr="009B54A7">
        <w:rPr>
          <w:rFonts w:eastAsia="Times New Roman" w:cs="Times New Roman"/>
          <w:bCs/>
          <w:sz w:val="24"/>
          <w:szCs w:val="24"/>
          <w:lang w:val="en-US" w:eastAsia="it-IT"/>
        </w:rPr>
        <w:t xml:space="preserve"> and </w:t>
      </w:r>
      <w:proofErr w:type="spellStart"/>
      <w:r w:rsidRPr="009B54A7">
        <w:rPr>
          <w:rFonts w:eastAsia="Times New Roman" w:cs="Times New Roman"/>
          <w:bCs/>
          <w:sz w:val="24"/>
          <w:szCs w:val="24"/>
          <w:lang w:val="en-US" w:eastAsia="it-IT"/>
        </w:rPr>
        <w:t>digestates</w:t>
      </w:r>
      <w:proofErr w:type="spellEnd"/>
      <w:r w:rsidRPr="009B54A7">
        <w:rPr>
          <w:rFonts w:eastAsia="Times New Roman" w:cs="Times New Roman"/>
          <w:bCs/>
          <w:sz w:val="24"/>
          <w:szCs w:val="24"/>
          <w:lang w:val="en-US" w:eastAsia="it-IT"/>
        </w:rPr>
        <w:t xml:space="preserve"> of a full-scale biogas plant using chemical and biological parameters;  </w:t>
      </w:r>
      <w:proofErr w:type="spellStart"/>
      <w:r w:rsidRPr="009B54A7">
        <w:rPr>
          <w:rFonts w:eastAsia="Times New Roman" w:cs="Times New Roman"/>
          <w:bCs/>
          <w:sz w:val="24"/>
          <w:szCs w:val="24"/>
          <w:lang w:val="en-US" w:eastAsia="it-IT"/>
        </w:rPr>
        <w:t>Biosource</w:t>
      </w:r>
      <w:proofErr w:type="spellEnd"/>
      <w:r w:rsidRPr="009B54A7">
        <w:rPr>
          <w:rFonts w:eastAsia="Times New Roman" w:cs="Times New Roman"/>
          <w:bCs/>
          <w:sz w:val="24"/>
          <w:szCs w:val="24"/>
          <w:lang w:val="en-US" w:eastAsia="it-IT"/>
        </w:rPr>
        <w:t xml:space="preserve"> Technology; Elsevier science.</w:t>
      </w:r>
    </w:p>
    <w:p w:rsidR="009B54A7" w:rsidRPr="009B54A7" w:rsidRDefault="009B54A7" w:rsidP="009B54A7">
      <w:pPr>
        <w:ind w:left="720"/>
        <w:contextualSpacing/>
        <w:rPr>
          <w:rFonts w:eastAsia="Times New Roman" w:cs="Times New Roman"/>
          <w:bCs/>
          <w:sz w:val="24"/>
          <w:szCs w:val="24"/>
          <w:lang w:val="en-US" w:eastAsia="it-IT"/>
        </w:rPr>
      </w:pPr>
    </w:p>
    <w:p w:rsidR="009B54A7" w:rsidRPr="009B54A7" w:rsidRDefault="0050402E" w:rsidP="009B54A7">
      <w:pPr>
        <w:numPr>
          <w:ilvl w:val="0"/>
          <w:numId w:val="6"/>
        </w:numPr>
        <w:spacing w:before="100" w:beforeAutospacing="1" w:after="100" w:afterAutospacing="1" w:line="240" w:lineRule="auto"/>
        <w:rPr>
          <w:rFonts w:eastAsia="Times New Roman" w:cs="Times New Roman"/>
          <w:bCs/>
          <w:sz w:val="24"/>
          <w:szCs w:val="24"/>
          <w:lang w:eastAsia="it-IT"/>
        </w:rPr>
      </w:pPr>
      <w:hyperlink r:id="rId51" w:history="1">
        <w:r w:rsidR="009B54A7" w:rsidRPr="009B54A7">
          <w:rPr>
            <w:rFonts w:eastAsia="Times New Roman" w:cs="Times New Roman"/>
            <w:bCs/>
            <w:sz w:val="24"/>
            <w:szCs w:val="24"/>
            <w:lang w:eastAsia="it-IT"/>
          </w:rPr>
          <w:t>Antonio Di Molfetta</w:t>
        </w:r>
      </w:hyperlink>
      <w:r w:rsidR="009B54A7" w:rsidRPr="009B54A7">
        <w:rPr>
          <w:rFonts w:eastAsia="Times New Roman" w:cs="Times New Roman"/>
          <w:bCs/>
          <w:sz w:val="24"/>
          <w:szCs w:val="24"/>
          <w:lang w:eastAsia="it-IT"/>
        </w:rPr>
        <w:t>, ‎</w:t>
      </w:r>
      <w:proofErr w:type="spellStart"/>
      <w:r w:rsidR="009B54A7" w:rsidRPr="009B54A7">
        <w:rPr>
          <w:rFonts w:eastAsia="Times New Roman" w:cs="Times New Roman"/>
          <w:bCs/>
          <w:sz w:val="24"/>
          <w:szCs w:val="24"/>
          <w:lang w:eastAsia="it-IT"/>
        </w:rPr>
        <w:fldChar w:fldCharType="begin"/>
      </w:r>
      <w:r w:rsidR="009B54A7" w:rsidRPr="009B54A7">
        <w:rPr>
          <w:rFonts w:eastAsia="Times New Roman" w:cs="Times New Roman"/>
          <w:bCs/>
          <w:sz w:val="24"/>
          <w:szCs w:val="24"/>
          <w:lang w:eastAsia="it-IT"/>
        </w:rPr>
        <w:instrText xml:space="preserve"> HYPERLINK "https://www.google.it/search?biw=1366&amp;bih=631&amp;tbm=bks&amp;tbm=bks&amp;q=inauthor:%22Rajandrea+Sethi%22&amp;sa=X&amp;ei=tMs9Vc6FLdDhap29gNgB&amp;ved=0CCkQ9AgwAQ" </w:instrText>
      </w:r>
      <w:r w:rsidR="009B54A7" w:rsidRPr="009B54A7">
        <w:rPr>
          <w:rFonts w:eastAsia="Times New Roman" w:cs="Times New Roman"/>
          <w:bCs/>
          <w:sz w:val="24"/>
          <w:szCs w:val="24"/>
          <w:lang w:eastAsia="it-IT"/>
        </w:rPr>
        <w:fldChar w:fldCharType="separate"/>
      </w:r>
      <w:r w:rsidR="009B54A7" w:rsidRPr="009B54A7">
        <w:rPr>
          <w:rFonts w:eastAsia="Times New Roman" w:cs="Times New Roman"/>
          <w:bCs/>
          <w:sz w:val="24"/>
          <w:szCs w:val="24"/>
          <w:lang w:eastAsia="it-IT"/>
        </w:rPr>
        <w:t>Rajandrea</w:t>
      </w:r>
      <w:proofErr w:type="spellEnd"/>
      <w:r w:rsidR="009B54A7" w:rsidRPr="009B54A7">
        <w:rPr>
          <w:rFonts w:eastAsia="Times New Roman" w:cs="Times New Roman"/>
          <w:bCs/>
          <w:sz w:val="24"/>
          <w:szCs w:val="24"/>
          <w:lang w:eastAsia="it-IT"/>
        </w:rPr>
        <w:t xml:space="preserve"> </w:t>
      </w:r>
      <w:proofErr w:type="spellStart"/>
      <w:r w:rsidR="009B54A7" w:rsidRPr="009B54A7">
        <w:rPr>
          <w:rFonts w:eastAsia="Times New Roman" w:cs="Times New Roman"/>
          <w:bCs/>
          <w:sz w:val="24"/>
          <w:szCs w:val="24"/>
          <w:lang w:eastAsia="it-IT"/>
        </w:rPr>
        <w:t>Sethi</w:t>
      </w:r>
      <w:proofErr w:type="spellEnd"/>
      <w:r w:rsidR="009B54A7" w:rsidRPr="009B54A7">
        <w:rPr>
          <w:rFonts w:eastAsia="Times New Roman" w:cs="Times New Roman"/>
          <w:bCs/>
          <w:sz w:val="24"/>
          <w:szCs w:val="24"/>
          <w:lang w:val="en-US" w:eastAsia="it-IT"/>
        </w:rPr>
        <w:fldChar w:fldCharType="end"/>
      </w:r>
      <w:r w:rsidR="009B54A7" w:rsidRPr="009B54A7">
        <w:rPr>
          <w:rFonts w:eastAsia="Times New Roman" w:cs="Times New Roman"/>
          <w:bCs/>
          <w:sz w:val="24"/>
          <w:szCs w:val="24"/>
          <w:lang w:eastAsia="it-IT"/>
        </w:rPr>
        <w:t>; 2012; Ingegneria degli acquiferi</w:t>
      </w:r>
    </w:p>
    <w:p w:rsidR="009B54A7" w:rsidRPr="009B54A7" w:rsidRDefault="009B54A7" w:rsidP="009B54A7">
      <w:pPr>
        <w:ind w:left="720"/>
        <w:contextualSpacing/>
        <w:rPr>
          <w:rFonts w:eastAsia="Times New Roman" w:cs="Times New Roman"/>
          <w:bCs/>
          <w:sz w:val="24"/>
          <w:szCs w:val="24"/>
          <w:lang w:eastAsia="it-IT"/>
        </w:rPr>
      </w:pPr>
    </w:p>
    <w:p w:rsidR="009B54A7" w:rsidRPr="009B54A7" w:rsidRDefault="009B54A7" w:rsidP="009B54A7">
      <w:pPr>
        <w:numPr>
          <w:ilvl w:val="0"/>
          <w:numId w:val="6"/>
        </w:numPr>
        <w:spacing w:before="100" w:beforeAutospacing="1" w:after="100" w:afterAutospacing="1" w:line="240" w:lineRule="auto"/>
        <w:rPr>
          <w:rFonts w:eastAsia="Times New Roman" w:cs="Times New Roman"/>
          <w:bCs/>
          <w:sz w:val="24"/>
          <w:szCs w:val="24"/>
          <w:lang w:val="en-US" w:eastAsia="it-IT"/>
        </w:rPr>
      </w:pPr>
      <w:r w:rsidRPr="009B54A7">
        <w:rPr>
          <w:rFonts w:eastAsia="Times New Roman" w:cs="Times New Roman"/>
          <w:bCs/>
          <w:sz w:val="24"/>
          <w:szCs w:val="24"/>
          <w:lang w:val="en-US" w:eastAsia="it-IT"/>
        </w:rPr>
        <w:t xml:space="preserve">J.B. Holm-Nielsen, T. Al </w:t>
      </w:r>
      <w:proofErr w:type="spellStart"/>
      <w:r w:rsidRPr="009B54A7">
        <w:rPr>
          <w:rFonts w:eastAsia="Times New Roman" w:cs="Times New Roman"/>
          <w:bCs/>
          <w:sz w:val="24"/>
          <w:szCs w:val="24"/>
          <w:lang w:val="en-US" w:eastAsia="it-IT"/>
        </w:rPr>
        <w:t>Seadi</w:t>
      </w:r>
      <w:proofErr w:type="spellEnd"/>
      <w:r w:rsidRPr="009B54A7">
        <w:rPr>
          <w:rFonts w:eastAsia="Times New Roman" w:cs="Times New Roman"/>
          <w:bCs/>
          <w:sz w:val="24"/>
          <w:szCs w:val="24"/>
          <w:lang w:val="en-US" w:eastAsia="it-IT"/>
        </w:rPr>
        <w:t xml:space="preserve">, P. </w:t>
      </w:r>
      <w:proofErr w:type="spellStart"/>
      <w:r w:rsidRPr="009B54A7">
        <w:rPr>
          <w:rFonts w:eastAsia="Times New Roman" w:cs="Times New Roman"/>
          <w:bCs/>
          <w:sz w:val="24"/>
          <w:szCs w:val="24"/>
          <w:lang w:val="en-US" w:eastAsia="it-IT"/>
        </w:rPr>
        <w:t>Oleskowicz-Popiel</w:t>
      </w:r>
      <w:proofErr w:type="spellEnd"/>
      <w:r w:rsidRPr="009B54A7">
        <w:rPr>
          <w:rFonts w:eastAsia="Times New Roman" w:cs="Times New Roman"/>
          <w:bCs/>
          <w:sz w:val="24"/>
          <w:szCs w:val="24"/>
          <w:lang w:val="en-US" w:eastAsia="it-IT"/>
        </w:rPr>
        <w:t xml:space="preserve">; 2009; The future of anaerobic digestion and biogas utilization; </w:t>
      </w:r>
      <w:proofErr w:type="spellStart"/>
      <w:r w:rsidRPr="009B54A7">
        <w:rPr>
          <w:rFonts w:eastAsia="Times New Roman" w:cs="Times New Roman"/>
          <w:bCs/>
          <w:sz w:val="24"/>
          <w:szCs w:val="24"/>
          <w:lang w:val="en-US" w:eastAsia="it-IT"/>
        </w:rPr>
        <w:t>Biosource</w:t>
      </w:r>
      <w:proofErr w:type="spellEnd"/>
      <w:r w:rsidRPr="009B54A7">
        <w:rPr>
          <w:rFonts w:eastAsia="Times New Roman" w:cs="Times New Roman"/>
          <w:bCs/>
          <w:sz w:val="24"/>
          <w:szCs w:val="24"/>
          <w:lang w:val="en-US" w:eastAsia="it-IT"/>
        </w:rPr>
        <w:t xml:space="preserve"> Technology; </w:t>
      </w:r>
      <w:proofErr w:type="spellStart"/>
      <w:r w:rsidRPr="009B54A7">
        <w:rPr>
          <w:rFonts w:eastAsia="Times New Roman" w:cs="Times New Roman"/>
          <w:bCs/>
          <w:sz w:val="24"/>
          <w:szCs w:val="24"/>
          <w:lang w:val="en-US" w:eastAsia="it-IT"/>
        </w:rPr>
        <w:t>Elsevie</w:t>
      </w:r>
      <w:proofErr w:type="spellEnd"/>
      <w:r w:rsidRPr="009B54A7">
        <w:rPr>
          <w:rFonts w:eastAsia="Times New Roman" w:cs="Times New Roman"/>
          <w:bCs/>
          <w:sz w:val="24"/>
          <w:szCs w:val="24"/>
          <w:lang w:val="en-US" w:eastAsia="it-IT"/>
        </w:rPr>
        <w:t xml:space="preserve"> science</w:t>
      </w:r>
    </w:p>
    <w:p w:rsidR="008D4585" w:rsidRDefault="008D4585" w:rsidP="00C6622C">
      <w:pPr>
        <w:rPr>
          <w:sz w:val="28"/>
          <w:szCs w:val="28"/>
          <w:lang w:val="en-US"/>
        </w:rPr>
      </w:pPr>
    </w:p>
    <w:p w:rsidR="008D4585" w:rsidRDefault="008D4585">
      <w:pPr>
        <w:rPr>
          <w:sz w:val="28"/>
          <w:szCs w:val="28"/>
          <w:lang w:val="en-US"/>
        </w:rPr>
      </w:pPr>
      <w:r>
        <w:rPr>
          <w:sz w:val="28"/>
          <w:szCs w:val="28"/>
          <w:lang w:val="en-US"/>
        </w:rPr>
        <w:br w:type="page"/>
      </w:r>
    </w:p>
    <w:p w:rsidR="008D4585" w:rsidRDefault="008D4585" w:rsidP="008D4585">
      <w:pPr>
        <w:jc w:val="center"/>
        <w:rPr>
          <w:b/>
          <w:sz w:val="28"/>
          <w:szCs w:val="28"/>
          <w:u w:val="single"/>
          <w:lang w:val="en-US"/>
        </w:rPr>
      </w:pPr>
      <w:r w:rsidRPr="008D4585">
        <w:rPr>
          <w:b/>
          <w:sz w:val="28"/>
          <w:szCs w:val="28"/>
          <w:u w:val="single"/>
          <w:lang w:val="en-US"/>
        </w:rPr>
        <w:lastRenderedPageBreak/>
        <w:t>Rendering</w:t>
      </w:r>
    </w:p>
    <w:p w:rsidR="008D4585" w:rsidRDefault="008D4585" w:rsidP="008D4585">
      <w:pPr>
        <w:jc w:val="center"/>
        <w:rPr>
          <w:b/>
          <w:sz w:val="28"/>
          <w:szCs w:val="28"/>
          <w:u w:val="single"/>
          <w:lang w:val="en-US"/>
        </w:rPr>
      </w:pPr>
    </w:p>
    <w:p w:rsidR="008D4585" w:rsidRDefault="008D4585" w:rsidP="008D4585">
      <w:pPr>
        <w:rPr>
          <w:b/>
          <w:sz w:val="28"/>
          <w:szCs w:val="28"/>
          <w:u w:val="single"/>
          <w:lang w:val="en-US"/>
        </w:rPr>
      </w:pPr>
      <w:r>
        <w:rPr>
          <w:b/>
          <w:noProof/>
          <w:sz w:val="28"/>
          <w:szCs w:val="28"/>
          <w:u w:val="single"/>
          <w:lang w:eastAsia="it-IT"/>
        </w:rPr>
        <w:drawing>
          <wp:anchor distT="0" distB="0" distL="114300" distR="114300" simplePos="0" relativeHeight="251685888" behindDoc="0" locked="0" layoutInCell="1" allowOverlap="1" wp14:anchorId="03242632" wp14:editId="1CDA093C">
            <wp:simplePos x="0" y="0"/>
            <wp:positionH relativeFrom="column">
              <wp:posOffset>400809</wp:posOffset>
            </wp:positionH>
            <wp:positionV relativeFrom="paragraph">
              <wp:posOffset>80645</wp:posOffset>
            </wp:positionV>
            <wp:extent cx="5594226" cy="3762375"/>
            <wp:effectExtent l="0" t="0" r="6985" b="0"/>
            <wp:wrapNone/>
            <wp:docPr id="6" name="Immagine 6" descr="C:\Users\Omar\Desktop\TESI\PROGETTI\assiemi img\nuovo ass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ar\Desktop\TESI\PROGETTI\assiemi img\nuovo ass3.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05419" cy="37699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585" w:rsidRDefault="008D4585" w:rsidP="008D4585">
      <w:pPr>
        <w:rPr>
          <w:b/>
          <w:sz w:val="28"/>
          <w:szCs w:val="28"/>
          <w:u w:val="single"/>
          <w:lang w:val="en-US"/>
        </w:rPr>
      </w:pPr>
    </w:p>
    <w:p w:rsidR="008D4585" w:rsidRDefault="008D4585">
      <w:pPr>
        <w:rPr>
          <w:b/>
          <w:sz w:val="28"/>
          <w:szCs w:val="28"/>
          <w:u w:val="single"/>
          <w:lang w:val="en-US"/>
        </w:rPr>
      </w:pPr>
      <w:r>
        <w:rPr>
          <w:b/>
          <w:noProof/>
          <w:sz w:val="28"/>
          <w:szCs w:val="28"/>
          <w:u w:val="single"/>
          <w:lang w:eastAsia="it-IT"/>
        </w:rPr>
        <w:drawing>
          <wp:anchor distT="0" distB="0" distL="114300" distR="114300" simplePos="0" relativeHeight="251686912" behindDoc="0" locked="0" layoutInCell="1" allowOverlap="1" wp14:anchorId="36567C70" wp14:editId="2EF0B02D">
            <wp:simplePos x="0" y="0"/>
            <wp:positionH relativeFrom="column">
              <wp:posOffset>415686</wp:posOffset>
            </wp:positionH>
            <wp:positionV relativeFrom="paragraph">
              <wp:posOffset>3661410</wp:posOffset>
            </wp:positionV>
            <wp:extent cx="5531724" cy="3667125"/>
            <wp:effectExtent l="0" t="0" r="0" b="0"/>
            <wp:wrapNone/>
            <wp:docPr id="5" name="Immagine 5" descr="C:\Users\Omar\Desktop\TESI\PROGETTI\assiemi img\nuovo ass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ar\Desktop\TESI\PROGETTI\assiemi img\nuovo ass2.b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31724" cy="36671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u w:val="single"/>
          <w:lang w:val="en-US"/>
        </w:rPr>
        <w:br w:type="page"/>
      </w:r>
    </w:p>
    <w:p w:rsidR="00940A34" w:rsidRDefault="00940A34" w:rsidP="008D4585">
      <w:pPr>
        <w:rPr>
          <w:b/>
          <w:sz w:val="28"/>
          <w:szCs w:val="28"/>
          <w:u w:val="single"/>
          <w:lang w:val="en-US"/>
        </w:rPr>
      </w:pPr>
      <w:r>
        <w:rPr>
          <w:b/>
          <w:noProof/>
          <w:sz w:val="28"/>
          <w:szCs w:val="28"/>
          <w:u w:val="single"/>
          <w:lang w:eastAsia="it-IT"/>
        </w:rPr>
        <w:lastRenderedPageBreak/>
        <w:drawing>
          <wp:anchor distT="0" distB="0" distL="114300" distR="114300" simplePos="0" relativeHeight="251687936" behindDoc="0" locked="0" layoutInCell="1" allowOverlap="1" wp14:anchorId="57A18517" wp14:editId="6A7B97DF">
            <wp:simplePos x="0" y="0"/>
            <wp:positionH relativeFrom="column">
              <wp:posOffset>365760</wp:posOffset>
            </wp:positionH>
            <wp:positionV relativeFrom="paragraph">
              <wp:posOffset>-122555</wp:posOffset>
            </wp:positionV>
            <wp:extent cx="5600700" cy="3691255"/>
            <wp:effectExtent l="0" t="0" r="0" b="4445"/>
            <wp:wrapNone/>
            <wp:docPr id="7" name="Immagine 7" descr="C:\Users\Omar\Desktop\TESI\PROGETTI\assiemi img\nuovo ass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ar\Desktop\TESI\PROGETTI\assiemi img\nuovo ass4.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00700" cy="369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0A34" w:rsidRDefault="00940A34" w:rsidP="008D4585">
      <w:pPr>
        <w:rPr>
          <w:b/>
          <w:sz w:val="28"/>
          <w:szCs w:val="28"/>
          <w:u w:val="single"/>
          <w:lang w:val="en-US"/>
        </w:rPr>
      </w:pPr>
    </w:p>
    <w:p w:rsidR="00940A34" w:rsidRDefault="00940A34">
      <w:pPr>
        <w:rPr>
          <w:b/>
          <w:sz w:val="28"/>
          <w:szCs w:val="28"/>
          <w:u w:val="single"/>
          <w:lang w:val="en-US"/>
        </w:rPr>
      </w:pPr>
      <w:r>
        <w:rPr>
          <w:b/>
          <w:noProof/>
          <w:sz w:val="28"/>
          <w:szCs w:val="28"/>
          <w:u w:val="single"/>
          <w:lang w:eastAsia="it-IT"/>
        </w:rPr>
        <w:drawing>
          <wp:anchor distT="0" distB="0" distL="114300" distR="114300" simplePos="0" relativeHeight="251688960" behindDoc="0" locked="0" layoutInCell="1" allowOverlap="1" wp14:anchorId="6253D488" wp14:editId="450D4F21">
            <wp:simplePos x="0" y="0"/>
            <wp:positionH relativeFrom="column">
              <wp:posOffset>370205</wp:posOffset>
            </wp:positionH>
            <wp:positionV relativeFrom="paragraph">
              <wp:posOffset>3792855</wp:posOffset>
            </wp:positionV>
            <wp:extent cx="5599430" cy="4135755"/>
            <wp:effectExtent l="0" t="0" r="1270" b="0"/>
            <wp:wrapNone/>
            <wp:docPr id="8" name="Immagine 8" descr="C:\Users\Omar\Desktop\TESI\PROGETTI\assiemi img\nuovo ass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mar\Desktop\TESI\PROGETTI\assiemi img\nuovo ass5.b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99430" cy="413575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u w:val="single"/>
          <w:lang w:val="en-US"/>
        </w:rPr>
        <w:br w:type="page"/>
      </w:r>
    </w:p>
    <w:p w:rsidR="008D4585" w:rsidRPr="008D4585" w:rsidRDefault="00940A34" w:rsidP="008D4585">
      <w:pPr>
        <w:rPr>
          <w:b/>
          <w:sz w:val="28"/>
          <w:szCs w:val="28"/>
          <w:u w:val="single"/>
          <w:lang w:val="en-US"/>
        </w:rPr>
      </w:pPr>
      <w:r>
        <w:rPr>
          <w:b/>
          <w:noProof/>
          <w:sz w:val="28"/>
          <w:szCs w:val="28"/>
          <w:u w:val="single"/>
          <w:lang w:eastAsia="it-IT"/>
        </w:rPr>
        <w:lastRenderedPageBreak/>
        <w:drawing>
          <wp:anchor distT="0" distB="0" distL="114300" distR="114300" simplePos="0" relativeHeight="251689984" behindDoc="0" locked="0" layoutInCell="1" allowOverlap="1">
            <wp:simplePos x="0" y="0"/>
            <wp:positionH relativeFrom="column">
              <wp:posOffset>375285</wp:posOffset>
            </wp:positionH>
            <wp:positionV relativeFrom="paragraph">
              <wp:posOffset>-109220</wp:posOffset>
            </wp:positionV>
            <wp:extent cx="5648325" cy="4562460"/>
            <wp:effectExtent l="0" t="0" r="0" b="0"/>
            <wp:wrapNone/>
            <wp:docPr id="9" name="Immagine 9" descr="C:\Users\Omar\Desktop\TESI\PROGETTI\assiemi img\nuovo ass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mar\Desktop\TESI\PROGETTI\assiemi img\nuovo ass6.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8325" cy="45624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D4585" w:rsidRPr="008D4585">
      <w:footerReference w:type="default" r:id="rId5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02E" w:rsidRDefault="0050402E" w:rsidP="00920F08">
      <w:pPr>
        <w:spacing w:after="0" w:line="240" w:lineRule="auto"/>
      </w:pPr>
      <w:r>
        <w:separator/>
      </w:r>
    </w:p>
  </w:endnote>
  <w:endnote w:type="continuationSeparator" w:id="0">
    <w:p w:rsidR="0050402E" w:rsidRDefault="0050402E" w:rsidP="00920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873541"/>
      <w:docPartObj>
        <w:docPartGallery w:val="Page Numbers (Bottom of Page)"/>
        <w:docPartUnique/>
      </w:docPartObj>
    </w:sdtPr>
    <w:sdtEndPr>
      <w:rPr>
        <w:sz w:val="28"/>
        <w:szCs w:val="28"/>
      </w:rPr>
    </w:sdtEndPr>
    <w:sdtContent>
      <w:p w:rsidR="005861C4" w:rsidRPr="00920F08" w:rsidRDefault="005861C4">
        <w:pPr>
          <w:pStyle w:val="Pidipagina"/>
          <w:jc w:val="right"/>
          <w:rPr>
            <w:sz w:val="28"/>
            <w:szCs w:val="28"/>
          </w:rPr>
        </w:pPr>
        <w:r w:rsidRPr="00920F08">
          <w:rPr>
            <w:sz w:val="28"/>
            <w:szCs w:val="28"/>
          </w:rPr>
          <w:fldChar w:fldCharType="begin"/>
        </w:r>
        <w:r w:rsidRPr="00920F08">
          <w:rPr>
            <w:sz w:val="28"/>
            <w:szCs w:val="28"/>
          </w:rPr>
          <w:instrText>PAGE   \* MERGEFORMAT</w:instrText>
        </w:r>
        <w:r w:rsidRPr="00920F08">
          <w:rPr>
            <w:sz w:val="28"/>
            <w:szCs w:val="28"/>
          </w:rPr>
          <w:fldChar w:fldCharType="separate"/>
        </w:r>
        <w:r w:rsidR="005B197E">
          <w:rPr>
            <w:noProof/>
            <w:sz w:val="28"/>
            <w:szCs w:val="28"/>
          </w:rPr>
          <w:t>31</w:t>
        </w:r>
        <w:r w:rsidRPr="00920F08">
          <w:rPr>
            <w:sz w:val="28"/>
            <w:szCs w:val="28"/>
          </w:rPr>
          <w:fldChar w:fldCharType="end"/>
        </w:r>
      </w:p>
    </w:sdtContent>
  </w:sdt>
  <w:p w:rsidR="005861C4" w:rsidRDefault="005861C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02E" w:rsidRDefault="0050402E" w:rsidP="00920F08">
      <w:pPr>
        <w:spacing w:after="0" w:line="240" w:lineRule="auto"/>
      </w:pPr>
      <w:r>
        <w:separator/>
      </w:r>
    </w:p>
  </w:footnote>
  <w:footnote w:type="continuationSeparator" w:id="0">
    <w:p w:rsidR="0050402E" w:rsidRDefault="0050402E" w:rsidP="00920F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46A4"/>
    <w:multiLevelType w:val="hybridMultilevel"/>
    <w:tmpl w:val="2B3E3580"/>
    <w:lvl w:ilvl="0" w:tplc="7CDECA72">
      <w:numFmt w:val="bullet"/>
      <w:lvlText w:val="-"/>
      <w:lvlJc w:val="left"/>
      <w:pPr>
        <w:ind w:left="1065" w:hanging="360"/>
      </w:pPr>
      <w:rPr>
        <w:rFonts w:ascii="Calibri" w:eastAsiaTheme="minorHAnsi" w:hAnsi="Calibri" w:cstheme="minorBidi"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1">
    <w:nsid w:val="2DA017BF"/>
    <w:multiLevelType w:val="hybridMultilevel"/>
    <w:tmpl w:val="1A6E3D32"/>
    <w:lvl w:ilvl="0" w:tplc="818445E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53D6B75"/>
    <w:multiLevelType w:val="hybridMultilevel"/>
    <w:tmpl w:val="7A4877AA"/>
    <w:lvl w:ilvl="0" w:tplc="3B127E9A">
      <w:start w:val="64"/>
      <w:numFmt w:val="bullet"/>
      <w:lvlText w:val="-"/>
      <w:lvlJc w:val="left"/>
      <w:pPr>
        <w:ind w:left="1275" w:hanging="360"/>
      </w:pPr>
      <w:rPr>
        <w:rFonts w:ascii="Calibri" w:eastAsia="Times New Roman" w:hAnsi="Calibri" w:cs="Courier New" w:hint="default"/>
      </w:rPr>
    </w:lvl>
    <w:lvl w:ilvl="1" w:tplc="04100003" w:tentative="1">
      <w:start w:val="1"/>
      <w:numFmt w:val="bullet"/>
      <w:lvlText w:val="o"/>
      <w:lvlJc w:val="left"/>
      <w:pPr>
        <w:ind w:left="1995" w:hanging="360"/>
      </w:pPr>
      <w:rPr>
        <w:rFonts w:ascii="Courier New" w:hAnsi="Courier New" w:cs="Courier New" w:hint="default"/>
      </w:rPr>
    </w:lvl>
    <w:lvl w:ilvl="2" w:tplc="04100005" w:tentative="1">
      <w:start w:val="1"/>
      <w:numFmt w:val="bullet"/>
      <w:lvlText w:val=""/>
      <w:lvlJc w:val="left"/>
      <w:pPr>
        <w:ind w:left="2715" w:hanging="360"/>
      </w:pPr>
      <w:rPr>
        <w:rFonts w:ascii="Wingdings" w:hAnsi="Wingdings" w:hint="default"/>
      </w:rPr>
    </w:lvl>
    <w:lvl w:ilvl="3" w:tplc="04100001" w:tentative="1">
      <w:start w:val="1"/>
      <w:numFmt w:val="bullet"/>
      <w:lvlText w:val=""/>
      <w:lvlJc w:val="left"/>
      <w:pPr>
        <w:ind w:left="3435" w:hanging="360"/>
      </w:pPr>
      <w:rPr>
        <w:rFonts w:ascii="Symbol" w:hAnsi="Symbol" w:hint="default"/>
      </w:rPr>
    </w:lvl>
    <w:lvl w:ilvl="4" w:tplc="04100003" w:tentative="1">
      <w:start w:val="1"/>
      <w:numFmt w:val="bullet"/>
      <w:lvlText w:val="o"/>
      <w:lvlJc w:val="left"/>
      <w:pPr>
        <w:ind w:left="4155" w:hanging="360"/>
      </w:pPr>
      <w:rPr>
        <w:rFonts w:ascii="Courier New" w:hAnsi="Courier New" w:cs="Courier New" w:hint="default"/>
      </w:rPr>
    </w:lvl>
    <w:lvl w:ilvl="5" w:tplc="04100005" w:tentative="1">
      <w:start w:val="1"/>
      <w:numFmt w:val="bullet"/>
      <w:lvlText w:val=""/>
      <w:lvlJc w:val="left"/>
      <w:pPr>
        <w:ind w:left="4875" w:hanging="360"/>
      </w:pPr>
      <w:rPr>
        <w:rFonts w:ascii="Wingdings" w:hAnsi="Wingdings" w:hint="default"/>
      </w:rPr>
    </w:lvl>
    <w:lvl w:ilvl="6" w:tplc="04100001" w:tentative="1">
      <w:start w:val="1"/>
      <w:numFmt w:val="bullet"/>
      <w:lvlText w:val=""/>
      <w:lvlJc w:val="left"/>
      <w:pPr>
        <w:ind w:left="5595" w:hanging="360"/>
      </w:pPr>
      <w:rPr>
        <w:rFonts w:ascii="Symbol" w:hAnsi="Symbol" w:hint="default"/>
      </w:rPr>
    </w:lvl>
    <w:lvl w:ilvl="7" w:tplc="04100003" w:tentative="1">
      <w:start w:val="1"/>
      <w:numFmt w:val="bullet"/>
      <w:lvlText w:val="o"/>
      <w:lvlJc w:val="left"/>
      <w:pPr>
        <w:ind w:left="6315" w:hanging="360"/>
      </w:pPr>
      <w:rPr>
        <w:rFonts w:ascii="Courier New" w:hAnsi="Courier New" w:cs="Courier New" w:hint="default"/>
      </w:rPr>
    </w:lvl>
    <w:lvl w:ilvl="8" w:tplc="04100005" w:tentative="1">
      <w:start w:val="1"/>
      <w:numFmt w:val="bullet"/>
      <w:lvlText w:val=""/>
      <w:lvlJc w:val="left"/>
      <w:pPr>
        <w:ind w:left="7035" w:hanging="360"/>
      </w:pPr>
      <w:rPr>
        <w:rFonts w:ascii="Wingdings" w:hAnsi="Wingdings" w:hint="default"/>
      </w:rPr>
    </w:lvl>
  </w:abstractNum>
  <w:abstractNum w:abstractNumId="3">
    <w:nsid w:val="46D757ED"/>
    <w:multiLevelType w:val="hybridMultilevel"/>
    <w:tmpl w:val="B88A3A34"/>
    <w:lvl w:ilvl="0" w:tplc="C4EAD16C">
      <w:start w:val="1"/>
      <w:numFmt w:val="decimal"/>
      <w:lvlText w:val="%1-"/>
      <w:lvlJc w:val="left"/>
      <w:pPr>
        <w:ind w:left="720" w:hanging="360"/>
      </w:pPr>
      <w:rPr>
        <w:rFonts w:hint="default"/>
      </w:rPr>
    </w:lvl>
    <w:lvl w:ilvl="1" w:tplc="04100013">
      <w:start w:val="1"/>
      <w:numFmt w:val="upperRoman"/>
      <w:lvlText w:val="%2."/>
      <w:lvlJc w:val="right"/>
      <w:pPr>
        <w:ind w:left="1211"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4F2B72A3"/>
    <w:multiLevelType w:val="hybridMultilevel"/>
    <w:tmpl w:val="924279E8"/>
    <w:lvl w:ilvl="0" w:tplc="B524D5FA">
      <w:numFmt w:val="bullet"/>
      <w:lvlText w:val="-"/>
      <w:lvlJc w:val="left"/>
      <w:pPr>
        <w:ind w:left="1065" w:hanging="360"/>
      </w:pPr>
      <w:rPr>
        <w:rFonts w:ascii="Calibri" w:eastAsiaTheme="minorHAnsi" w:hAnsi="Calibri" w:cstheme="minorBidi"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5">
    <w:nsid w:val="709E205F"/>
    <w:multiLevelType w:val="hybridMultilevel"/>
    <w:tmpl w:val="15A2706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584"/>
    <w:rsid w:val="0004211E"/>
    <w:rsid w:val="00043998"/>
    <w:rsid w:val="00055200"/>
    <w:rsid w:val="0006352B"/>
    <w:rsid w:val="00077E52"/>
    <w:rsid w:val="000851BC"/>
    <w:rsid w:val="00093DDD"/>
    <w:rsid w:val="000C4D46"/>
    <w:rsid w:val="000F6D6C"/>
    <w:rsid w:val="0011567A"/>
    <w:rsid w:val="0012499B"/>
    <w:rsid w:val="001255CE"/>
    <w:rsid w:val="00125888"/>
    <w:rsid w:val="00153668"/>
    <w:rsid w:val="00162F67"/>
    <w:rsid w:val="001B3ECF"/>
    <w:rsid w:val="001C0757"/>
    <w:rsid w:val="001C75A1"/>
    <w:rsid w:val="001D4AA8"/>
    <w:rsid w:val="001E6171"/>
    <w:rsid w:val="00211CB2"/>
    <w:rsid w:val="0023594D"/>
    <w:rsid w:val="00250666"/>
    <w:rsid w:val="00260117"/>
    <w:rsid w:val="00293089"/>
    <w:rsid w:val="00294922"/>
    <w:rsid w:val="00296A7E"/>
    <w:rsid w:val="00297C23"/>
    <w:rsid w:val="003032D6"/>
    <w:rsid w:val="00303BC0"/>
    <w:rsid w:val="00304B1C"/>
    <w:rsid w:val="0034412F"/>
    <w:rsid w:val="003D4241"/>
    <w:rsid w:val="003E2AF9"/>
    <w:rsid w:val="003F3B3B"/>
    <w:rsid w:val="0042164F"/>
    <w:rsid w:val="00462CAB"/>
    <w:rsid w:val="004703DB"/>
    <w:rsid w:val="00470E82"/>
    <w:rsid w:val="004829D7"/>
    <w:rsid w:val="00484456"/>
    <w:rsid w:val="004A25C6"/>
    <w:rsid w:val="004A31BC"/>
    <w:rsid w:val="004B4B7C"/>
    <w:rsid w:val="004D0A30"/>
    <w:rsid w:val="004D28E2"/>
    <w:rsid w:val="00500B59"/>
    <w:rsid w:val="0050402E"/>
    <w:rsid w:val="0058013F"/>
    <w:rsid w:val="00581BCC"/>
    <w:rsid w:val="00585233"/>
    <w:rsid w:val="005861C4"/>
    <w:rsid w:val="005A060C"/>
    <w:rsid w:val="005B197E"/>
    <w:rsid w:val="005D1557"/>
    <w:rsid w:val="005D3815"/>
    <w:rsid w:val="005E430F"/>
    <w:rsid w:val="00620340"/>
    <w:rsid w:val="00646FE6"/>
    <w:rsid w:val="0068166D"/>
    <w:rsid w:val="006853A6"/>
    <w:rsid w:val="006E261B"/>
    <w:rsid w:val="006E5E82"/>
    <w:rsid w:val="006F128F"/>
    <w:rsid w:val="006F28EA"/>
    <w:rsid w:val="007012C0"/>
    <w:rsid w:val="00707459"/>
    <w:rsid w:val="007757FC"/>
    <w:rsid w:val="007821E6"/>
    <w:rsid w:val="0079285A"/>
    <w:rsid w:val="007A4E1D"/>
    <w:rsid w:val="007D09EB"/>
    <w:rsid w:val="007F73D4"/>
    <w:rsid w:val="00804584"/>
    <w:rsid w:val="00816B12"/>
    <w:rsid w:val="00852BB4"/>
    <w:rsid w:val="00863CB3"/>
    <w:rsid w:val="00864FF7"/>
    <w:rsid w:val="008D4585"/>
    <w:rsid w:val="008F08AB"/>
    <w:rsid w:val="00915CEE"/>
    <w:rsid w:val="00917C6B"/>
    <w:rsid w:val="00920F08"/>
    <w:rsid w:val="00927D2C"/>
    <w:rsid w:val="00940A34"/>
    <w:rsid w:val="009461A6"/>
    <w:rsid w:val="00991DD6"/>
    <w:rsid w:val="00995B9B"/>
    <w:rsid w:val="009B54A7"/>
    <w:rsid w:val="009C3EFB"/>
    <w:rsid w:val="009E2AE2"/>
    <w:rsid w:val="00A25CC8"/>
    <w:rsid w:val="00A402F1"/>
    <w:rsid w:val="00A6014F"/>
    <w:rsid w:val="00A7280F"/>
    <w:rsid w:val="00A73DED"/>
    <w:rsid w:val="00AA3949"/>
    <w:rsid w:val="00AA54E1"/>
    <w:rsid w:val="00AB53DD"/>
    <w:rsid w:val="00AC0204"/>
    <w:rsid w:val="00AC1354"/>
    <w:rsid w:val="00AD5F24"/>
    <w:rsid w:val="00B13BDB"/>
    <w:rsid w:val="00B34014"/>
    <w:rsid w:val="00B66819"/>
    <w:rsid w:val="00B8725D"/>
    <w:rsid w:val="00B97CBC"/>
    <w:rsid w:val="00BB33B0"/>
    <w:rsid w:val="00BB6CA7"/>
    <w:rsid w:val="00BD722E"/>
    <w:rsid w:val="00BE24C6"/>
    <w:rsid w:val="00BE48D2"/>
    <w:rsid w:val="00BE72E1"/>
    <w:rsid w:val="00C00EF8"/>
    <w:rsid w:val="00C329B9"/>
    <w:rsid w:val="00C5449D"/>
    <w:rsid w:val="00C6622C"/>
    <w:rsid w:val="00C75C4A"/>
    <w:rsid w:val="00CA08B7"/>
    <w:rsid w:val="00CC43B5"/>
    <w:rsid w:val="00CE351F"/>
    <w:rsid w:val="00CF3BBB"/>
    <w:rsid w:val="00D100CC"/>
    <w:rsid w:val="00D23342"/>
    <w:rsid w:val="00D26443"/>
    <w:rsid w:val="00D320F4"/>
    <w:rsid w:val="00D34D96"/>
    <w:rsid w:val="00D42C94"/>
    <w:rsid w:val="00D46C60"/>
    <w:rsid w:val="00D83EB7"/>
    <w:rsid w:val="00DA0452"/>
    <w:rsid w:val="00DB07E0"/>
    <w:rsid w:val="00DB55D0"/>
    <w:rsid w:val="00E0459D"/>
    <w:rsid w:val="00E300FC"/>
    <w:rsid w:val="00E56304"/>
    <w:rsid w:val="00E6025E"/>
    <w:rsid w:val="00EB4256"/>
    <w:rsid w:val="00EC1F54"/>
    <w:rsid w:val="00EE4A51"/>
    <w:rsid w:val="00F17737"/>
    <w:rsid w:val="00F444D0"/>
    <w:rsid w:val="00F537F2"/>
    <w:rsid w:val="00F55872"/>
    <w:rsid w:val="00F57916"/>
    <w:rsid w:val="00FA7F50"/>
    <w:rsid w:val="00FB68F6"/>
    <w:rsid w:val="00FC04D9"/>
    <w:rsid w:val="00FC7C9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93089"/>
  </w:style>
  <w:style w:type="paragraph" w:styleId="Titolo1">
    <w:name w:val="heading 1"/>
    <w:basedOn w:val="Normale"/>
    <w:next w:val="Normale"/>
    <w:link w:val="Titolo1Carattere"/>
    <w:uiPriority w:val="9"/>
    <w:qFormat/>
    <w:rsid w:val="002930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93089"/>
    <w:rPr>
      <w:rFonts w:asciiTheme="majorHAnsi" w:eastAsiaTheme="majorEastAsia" w:hAnsiTheme="majorHAnsi" w:cstheme="majorBidi"/>
      <w:b/>
      <w:bCs/>
      <w:color w:val="365F91" w:themeColor="accent1" w:themeShade="BF"/>
      <w:sz w:val="28"/>
      <w:szCs w:val="28"/>
    </w:rPr>
  </w:style>
  <w:style w:type="paragraph" w:styleId="Paragrafoelenco">
    <w:name w:val="List Paragraph"/>
    <w:basedOn w:val="Normale"/>
    <w:uiPriority w:val="34"/>
    <w:qFormat/>
    <w:rsid w:val="00293089"/>
    <w:pPr>
      <w:ind w:left="720"/>
      <w:contextualSpacing/>
    </w:pPr>
  </w:style>
  <w:style w:type="character" w:styleId="Collegamentoipertestuale">
    <w:name w:val="Hyperlink"/>
    <w:basedOn w:val="Carpredefinitoparagrafo"/>
    <w:uiPriority w:val="99"/>
    <w:unhideWhenUsed/>
    <w:rsid w:val="00293089"/>
    <w:rPr>
      <w:color w:val="0000FF"/>
      <w:u w:val="single"/>
    </w:rPr>
  </w:style>
  <w:style w:type="paragraph" w:styleId="Testofumetto">
    <w:name w:val="Balloon Text"/>
    <w:basedOn w:val="Normale"/>
    <w:link w:val="TestofumettoCarattere"/>
    <w:uiPriority w:val="99"/>
    <w:semiHidden/>
    <w:unhideWhenUsed/>
    <w:rsid w:val="00FC04D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C04D9"/>
    <w:rPr>
      <w:rFonts w:ascii="Tahoma" w:hAnsi="Tahoma" w:cs="Tahoma"/>
      <w:sz w:val="16"/>
      <w:szCs w:val="16"/>
    </w:rPr>
  </w:style>
  <w:style w:type="table" w:styleId="Grigliamedia2">
    <w:name w:val="Medium Grid 2"/>
    <w:basedOn w:val="Tabellanormale"/>
    <w:uiPriority w:val="68"/>
    <w:rsid w:val="007F73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Intestazione">
    <w:name w:val="header"/>
    <w:basedOn w:val="Normale"/>
    <w:link w:val="IntestazioneCarattere"/>
    <w:uiPriority w:val="99"/>
    <w:unhideWhenUsed/>
    <w:rsid w:val="00920F0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20F08"/>
  </w:style>
  <w:style w:type="paragraph" w:styleId="Pidipagina">
    <w:name w:val="footer"/>
    <w:basedOn w:val="Normale"/>
    <w:link w:val="PidipaginaCarattere"/>
    <w:uiPriority w:val="99"/>
    <w:unhideWhenUsed/>
    <w:rsid w:val="00920F0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20F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93089"/>
  </w:style>
  <w:style w:type="paragraph" w:styleId="Titolo1">
    <w:name w:val="heading 1"/>
    <w:basedOn w:val="Normale"/>
    <w:next w:val="Normale"/>
    <w:link w:val="Titolo1Carattere"/>
    <w:uiPriority w:val="9"/>
    <w:qFormat/>
    <w:rsid w:val="002930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93089"/>
    <w:rPr>
      <w:rFonts w:asciiTheme="majorHAnsi" w:eastAsiaTheme="majorEastAsia" w:hAnsiTheme="majorHAnsi" w:cstheme="majorBidi"/>
      <w:b/>
      <w:bCs/>
      <w:color w:val="365F91" w:themeColor="accent1" w:themeShade="BF"/>
      <w:sz w:val="28"/>
      <w:szCs w:val="28"/>
    </w:rPr>
  </w:style>
  <w:style w:type="paragraph" w:styleId="Paragrafoelenco">
    <w:name w:val="List Paragraph"/>
    <w:basedOn w:val="Normale"/>
    <w:uiPriority w:val="34"/>
    <w:qFormat/>
    <w:rsid w:val="00293089"/>
    <w:pPr>
      <w:ind w:left="720"/>
      <w:contextualSpacing/>
    </w:pPr>
  </w:style>
  <w:style w:type="character" w:styleId="Collegamentoipertestuale">
    <w:name w:val="Hyperlink"/>
    <w:basedOn w:val="Carpredefinitoparagrafo"/>
    <w:uiPriority w:val="99"/>
    <w:unhideWhenUsed/>
    <w:rsid w:val="00293089"/>
    <w:rPr>
      <w:color w:val="0000FF"/>
      <w:u w:val="single"/>
    </w:rPr>
  </w:style>
  <w:style w:type="paragraph" w:styleId="Testofumetto">
    <w:name w:val="Balloon Text"/>
    <w:basedOn w:val="Normale"/>
    <w:link w:val="TestofumettoCarattere"/>
    <w:uiPriority w:val="99"/>
    <w:semiHidden/>
    <w:unhideWhenUsed/>
    <w:rsid w:val="00FC04D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C04D9"/>
    <w:rPr>
      <w:rFonts w:ascii="Tahoma" w:hAnsi="Tahoma" w:cs="Tahoma"/>
      <w:sz w:val="16"/>
      <w:szCs w:val="16"/>
    </w:rPr>
  </w:style>
  <w:style w:type="table" w:styleId="Grigliamedia2">
    <w:name w:val="Medium Grid 2"/>
    <w:basedOn w:val="Tabellanormale"/>
    <w:uiPriority w:val="68"/>
    <w:rsid w:val="007F73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Intestazione">
    <w:name w:val="header"/>
    <w:basedOn w:val="Normale"/>
    <w:link w:val="IntestazioneCarattere"/>
    <w:uiPriority w:val="99"/>
    <w:unhideWhenUsed/>
    <w:rsid w:val="00920F0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20F08"/>
  </w:style>
  <w:style w:type="paragraph" w:styleId="Pidipagina">
    <w:name w:val="footer"/>
    <w:basedOn w:val="Normale"/>
    <w:link w:val="PidipaginaCarattere"/>
    <w:uiPriority w:val="99"/>
    <w:unhideWhenUsed/>
    <w:rsid w:val="00920F0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20F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312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pubmed/19777226" TargetMode="External"/><Relationship Id="rId18" Type="http://schemas.openxmlformats.org/officeDocument/2006/relationships/hyperlink" Target="http://www.ncbi.nlm.nih.gov/pubmed/19777226" TargetMode="External"/><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5.gif"/><Relationship Id="rId47" Type="http://schemas.openxmlformats.org/officeDocument/2006/relationships/hyperlink" Target="http://en.wikipedia.org/wiki/Annual_Review_of_Fluid_Mechanics" TargetMode="External"/><Relationship Id="rId50" Type="http://schemas.openxmlformats.org/officeDocument/2006/relationships/hyperlink" Target="https://www.google.it/search?biw=1366&amp;bih=631&amp;tbm=bks&amp;tbm=bks&amp;q=inauthor:%22Umberto+Sanfilippo%22&amp;sa=X&amp;ei=Y809VZjnC4SXaqDTgagE&amp;ved=0CCMQ9AgwAA" TargetMode="External"/><Relationship Id="rId55"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ncbi.nlm.nih.gov/pubmed/19777226" TargetMode="External"/><Relationship Id="rId25" Type="http://schemas.openxmlformats.org/officeDocument/2006/relationships/hyperlink" Target="http://en.wikipedia.org/wiki/Chemical_oxygen_demand"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ebe.crpa.it/media/documents/crpa_www/Settori/Ambiente/Download/Archivio-2008/28-32.pdf"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google.it/search?hl=it&amp;tbo=p&amp;tbm=bks&amp;q=inauthor:%22Michael+Sch%C3%B6n%22" TargetMode="External"/><Relationship Id="rId29" Type="http://schemas.openxmlformats.org/officeDocument/2006/relationships/image" Target="media/image12.jpeg"/><Relationship Id="rId41" Type="http://schemas.openxmlformats.org/officeDocument/2006/relationships/image" Target="media/image24.gif"/><Relationship Id="rId54"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ogle.it/search?hl=it&amp;tbo=p&amp;tbm=bks&amp;q=inauthor:%22Michael+Sch%C3%B6n%22" TargetMode="External"/><Relationship Id="rId24" Type="http://schemas.openxmlformats.org/officeDocument/2006/relationships/hyperlink" Target="http://en.wikipedia.org/wiki/Biochemical_oxygen_demand"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gif"/><Relationship Id="rId45" Type="http://schemas.openxmlformats.org/officeDocument/2006/relationships/hyperlink" Target="http://sebe.crpa.it/media/documents/crpa_www/Settori/Ambiente/Download/Archivio_2010/Ag_RER_7-8_10_p80.pdf" TargetMode="External"/><Relationship Id="rId53" Type="http://schemas.openxmlformats.org/officeDocument/2006/relationships/image" Target="media/image28.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cbi.nlm.nih.gov/pubmed/19777226" TargetMode="External"/><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google.it/search?biw=1366&amp;bih=631&amp;tbm=bks&amp;q=inauthor:%22Alberto+Bianchi%22&amp;sa=X&amp;ei=Y809VZjnC4SXaqDTgagE&amp;ved=0CCIQ9AgwAA" TargetMode="Externa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image" Target="media/image14.jpeg"/><Relationship Id="rId44" Type="http://schemas.openxmlformats.org/officeDocument/2006/relationships/hyperlink" Target="http://www.crpa.it/media/documents/crpa_www/Settori/Ambiente/Download/Archivio_2014/Agricoltura_04_2014-044_053.pdf" TargetMode="External"/><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s://www.google.it/search?hl=it&amp;tbo=p&amp;tbm=bks&amp;q=inauthor:%22Michael+Sch%C3%B6n%22" TargetMode="External"/><Relationship Id="rId14" Type="http://schemas.openxmlformats.org/officeDocument/2006/relationships/hyperlink" Target="http://www.ncbi.nlm.nih.gov/pubmed/19777226"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link.springer.com/journal/253"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www.google.it/search?biw=1366&amp;bih=631&amp;tbm=bks&amp;q=inauthor:%22Antonio+Di+Molfetta%22&amp;sa=X&amp;ei=tMs9Vc6FLdDhap29gNgB&amp;ved=0CCgQ9AgwAQ" TargetMode="External"/><Relationship Id="rId3"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920</TotalTime>
  <Pages>51</Pages>
  <Words>8590</Words>
  <Characters>48967</Characters>
  <Application>Microsoft Office Word</Application>
  <DocSecurity>0</DocSecurity>
  <Lines>408</Lines>
  <Paragraphs>114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dc:creator>
  <cp:lastModifiedBy>Omar</cp:lastModifiedBy>
  <cp:revision>127</cp:revision>
  <cp:lastPrinted>2015-04-27T10:10:00Z</cp:lastPrinted>
  <dcterms:created xsi:type="dcterms:W3CDTF">2015-04-21T17:22:00Z</dcterms:created>
  <dcterms:modified xsi:type="dcterms:W3CDTF">2015-04-27T13:50:00Z</dcterms:modified>
</cp:coreProperties>
</file>