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FFF" w:rsidRDefault="00081FFF" w:rsidP="00081FFF">
      <w:pPr>
        <w:pStyle w:val="WW-Default"/>
        <w:jc w:val="right"/>
        <w:rPr>
          <w:sz w:val="16"/>
          <w:szCs w:val="16"/>
        </w:rPr>
      </w:pPr>
      <w:r>
        <w:rPr>
          <w:sz w:val="20"/>
          <w:szCs w:val="20"/>
        </w:rPr>
        <w:t>Documento</w:t>
      </w:r>
      <w:r>
        <w:rPr>
          <w:bCs/>
          <w:sz w:val="20"/>
          <w:szCs w:val="20"/>
        </w:rPr>
        <w:t xml:space="preserve">  riservato, Luogo Milano, data 21-03-2022 </w:t>
      </w:r>
    </w:p>
    <w:p w:rsidR="00081FFF" w:rsidRDefault="00081FFF" w:rsidP="00081FFF">
      <w:pPr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>Foro di competenza: Milano (Italia)</w:t>
      </w:r>
    </w:p>
    <w:p w:rsidR="003F7404" w:rsidRPr="003F7404" w:rsidRDefault="003F7404" w:rsidP="003F7404">
      <w:pPr>
        <w:jc w:val="right"/>
        <w:rPr>
          <w:rFonts w:ascii="Arial" w:hAnsi="Arial" w:cs="Arial"/>
          <w:sz w:val="20"/>
          <w:szCs w:val="20"/>
          <w:lang w:val="en-US"/>
        </w:rPr>
      </w:pPr>
      <w:r w:rsidRPr="003F7404">
        <w:rPr>
          <w:rStyle w:val="Enfasicorsivo"/>
          <w:b/>
          <w:bCs/>
          <w:color w:val="FFFF00"/>
          <w:sz w:val="72"/>
          <w:szCs w:val="72"/>
          <w:lang w:val="en-US"/>
        </w:rPr>
        <w:t xml:space="preserve">J </w:t>
      </w:r>
      <w:r w:rsidRPr="003F7404">
        <w:rPr>
          <w:rStyle w:val="Enfasicorsivo"/>
          <w:b/>
          <w:bCs/>
          <w:color w:val="0000FF"/>
          <w:sz w:val="72"/>
          <w:szCs w:val="72"/>
          <w:lang w:val="en-US"/>
        </w:rPr>
        <w:t xml:space="preserve">W </w:t>
      </w:r>
      <w:r w:rsidRPr="003F7404">
        <w:rPr>
          <w:rStyle w:val="Enfasicorsivo"/>
          <w:b/>
          <w:bCs/>
          <w:color w:val="008000"/>
          <w:sz w:val="72"/>
          <w:szCs w:val="72"/>
          <w:lang w:val="en-US"/>
        </w:rPr>
        <w:t>T</w:t>
      </w:r>
    </w:p>
    <w:p w:rsidR="003F7404" w:rsidRPr="003F7404" w:rsidRDefault="003F7404" w:rsidP="003F7404">
      <w:pPr>
        <w:jc w:val="right"/>
        <w:rPr>
          <w:rFonts w:ascii="Arial" w:hAnsi="Arial" w:cs="Arial"/>
          <w:b/>
          <w:bCs/>
          <w:i/>
          <w:iCs/>
          <w:color w:val="FFFF00"/>
          <w:sz w:val="72"/>
          <w:szCs w:val="72"/>
          <w:lang w:val="en-US"/>
        </w:rPr>
      </w:pPr>
      <w:r w:rsidRPr="003F7404">
        <w:rPr>
          <w:b/>
          <w:bCs/>
          <w:i/>
          <w:iCs/>
          <w:color w:val="000000"/>
          <w:lang w:val="en-US"/>
        </w:rPr>
        <w:t>joules water team</w:t>
      </w:r>
    </w:p>
    <w:p w:rsidR="003F7404" w:rsidRPr="003F7404" w:rsidRDefault="00ED7325" w:rsidP="003F7404">
      <w:pPr>
        <w:jc w:val="right"/>
        <w:rPr>
          <w:rFonts w:ascii="Arial" w:hAnsi="Arial" w:cs="Arial"/>
          <w:b/>
          <w:bCs/>
          <w:i/>
          <w:iCs/>
          <w:color w:val="FFFF00"/>
          <w:sz w:val="72"/>
          <w:szCs w:val="72"/>
          <w:lang w:val="en-US"/>
        </w:rPr>
      </w:pPr>
      <w:hyperlink r:id="rId8" w:history="1">
        <w:r w:rsidR="003F7404" w:rsidRPr="003F7404">
          <w:rPr>
            <w:rStyle w:val="Collegamentoipertestuale"/>
            <w:b/>
            <w:bCs/>
            <w:i/>
            <w:iCs/>
            <w:sz w:val="20"/>
            <w:szCs w:val="20"/>
            <w:lang w:val="en-US"/>
          </w:rPr>
          <w:t>https://www.jwt-jwt.it/</w:t>
        </w:r>
      </w:hyperlink>
    </w:p>
    <w:p w:rsidR="00081FFF" w:rsidRDefault="00081FFF" w:rsidP="00081FFF">
      <w:pPr>
        <w:autoSpaceDE w:val="0"/>
        <w:jc w:val="right"/>
        <w:rPr>
          <w:rFonts w:ascii="CIDFont+F1" w:hAnsi="CIDFont+F1" w:cs="CIDFont+F1"/>
          <w:sz w:val="22"/>
          <w:szCs w:val="22"/>
          <w:lang w:val="en-US"/>
        </w:rPr>
      </w:pPr>
    </w:p>
    <w:p w:rsidR="00081FFF" w:rsidRPr="00013544" w:rsidRDefault="00081FFF" w:rsidP="00081FFF">
      <w:pPr>
        <w:autoSpaceDE w:val="0"/>
        <w:jc w:val="both"/>
        <w:rPr>
          <w:color w:val="000000"/>
          <w:sz w:val="20"/>
          <w:szCs w:val="20"/>
        </w:rPr>
      </w:pPr>
      <w:r w:rsidRPr="00013544">
        <w:rPr>
          <w:sz w:val="20"/>
          <w:szCs w:val="20"/>
        </w:rPr>
        <w:t xml:space="preserve">Descrizione sintetica degli obbiettivi delle singole società in </w:t>
      </w:r>
      <w:hyperlink r:id="rId9" w:history="1">
        <w:r w:rsidRPr="00434D35">
          <w:rPr>
            <w:rStyle w:val="Collegamentoipertestuale"/>
            <w:b/>
            <w:sz w:val="20"/>
            <w:szCs w:val="20"/>
          </w:rPr>
          <w:t>JWT</w:t>
        </w:r>
        <w:r w:rsidR="00D11949" w:rsidRPr="00434D35">
          <w:rPr>
            <w:rStyle w:val="Collegamentoipertestuale"/>
            <w:b/>
            <w:sz w:val="20"/>
            <w:szCs w:val="20"/>
          </w:rPr>
          <w:t>eam</w:t>
        </w:r>
      </w:hyperlink>
      <w:r w:rsidRPr="00013544">
        <w:rPr>
          <w:sz w:val="20"/>
          <w:szCs w:val="20"/>
        </w:rPr>
        <w:t xml:space="preserve"> (più dettagli nei rispettivi Business Plan, già in prima pagina con </w:t>
      </w:r>
      <w:r w:rsidRPr="00013544">
        <w:rPr>
          <w:b/>
          <w:sz w:val="20"/>
          <w:szCs w:val="20"/>
        </w:rPr>
        <w:t>CapEx, OpEx, Built e VAN</w:t>
      </w:r>
      <w:r w:rsidRPr="00013544">
        <w:rPr>
          <w:sz w:val="20"/>
          <w:szCs w:val="20"/>
        </w:rPr>
        <w:t xml:space="preserve">); </w:t>
      </w:r>
      <w:hyperlink r:id="rId10" w:history="1">
        <w:r w:rsidRPr="00434D35">
          <w:rPr>
            <w:rStyle w:val="Collegamentoipertestuale"/>
            <w:b/>
            <w:sz w:val="20"/>
            <w:szCs w:val="20"/>
          </w:rPr>
          <w:t>JWT</w:t>
        </w:r>
        <w:r w:rsidR="00D11949" w:rsidRPr="00434D35">
          <w:rPr>
            <w:rStyle w:val="Collegamentoipertestuale"/>
            <w:b/>
            <w:sz w:val="20"/>
            <w:szCs w:val="20"/>
          </w:rPr>
          <w:t>eam</w:t>
        </w:r>
      </w:hyperlink>
      <w:r w:rsidRPr="00013544">
        <w:rPr>
          <w:sz w:val="20"/>
          <w:szCs w:val="20"/>
        </w:rPr>
        <w:t>, con ogni società apre ad investitori (negoziando quote sociali &lt;15%</w:t>
      </w:r>
      <w:r w:rsidR="00EF7511" w:rsidRPr="00013544">
        <w:rPr>
          <w:sz w:val="20"/>
          <w:szCs w:val="20"/>
        </w:rPr>
        <w:t>, FIFO</w:t>
      </w:r>
      <w:r w:rsidRPr="00013544">
        <w:rPr>
          <w:sz w:val="20"/>
          <w:szCs w:val="20"/>
        </w:rPr>
        <w:t xml:space="preserve">), sia a fronte di </w:t>
      </w:r>
      <w:r w:rsidRPr="00013544">
        <w:rPr>
          <w:b/>
          <w:sz w:val="20"/>
          <w:szCs w:val="20"/>
        </w:rPr>
        <w:t>Capitali</w:t>
      </w:r>
      <w:r w:rsidRPr="00013544">
        <w:rPr>
          <w:sz w:val="20"/>
          <w:szCs w:val="20"/>
        </w:rPr>
        <w:t xml:space="preserve"> sociali che con vendite di </w:t>
      </w:r>
      <w:r w:rsidRPr="00013544">
        <w:rPr>
          <w:b/>
          <w:sz w:val="20"/>
          <w:szCs w:val="20"/>
        </w:rPr>
        <w:t>Forniture</w:t>
      </w:r>
      <w:r w:rsidRPr="00013544">
        <w:rPr>
          <w:sz w:val="20"/>
          <w:szCs w:val="20"/>
        </w:rPr>
        <w:t xml:space="preserve"> innovative (vedi </w:t>
      </w:r>
      <w:r w:rsidRPr="00013544">
        <w:rPr>
          <w:b/>
          <w:sz w:val="20"/>
          <w:szCs w:val="20"/>
        </w:rPr>
        <w:t>StartKit</w:t>
      </w:r>
      <w:r w:rsidRPr="00013544">
        <w:rPr>
          <w:sz w:val="20"/>
          <w:szCs w:val="20"/>
        </w:rPr>
        <w:t>, per pari volumi di MOL) e quindi a sostanziale ”</w:t>
      </w:r>
      <w:r w:rsidRPr="00013544">
        <w:rPr>
          <w:b/>
          <w:sz w:val="20"/>
          <w:szCs w:val="20"/>
        </w:rPr>
        <w:t>costo ZERO</w:t>
      </w:r>
      <w:r w:rsidRPr="00013544">
        <w:rPr>
          <w:sz w:val="20"/>
          <w:szCs w:val="20"/>
        </w:rPr>
        <w:t xml:space="preserve">” per le controparti;  </w:t>
      </w:r>
    </w:p>
    <w:p w:rsidR="00081FFF" w:rsidRDefault="00081FFF" w:rsidP="00081FFF">
      <w:pPr>
        <w:rPr>
          <w:color w:val="000000"/>
        </w:rPr>
      </w:pPr>
    </w:p>
    <w:p w:rsidR="00081FFF" w:rsidRDefault="008B06F7" w:rsidP="00081FFF">
      <w:pPr>
        <w:numPr>
          <w:ilvl w:val="0"/>
          <w:numId w:val="18"/>
        </w:numPr>
        <w:jc w:val="both"/>
        <w:rPr>
          <w:b/>
          <w:color w:val="000000"/>
          <w:sz w:val="20"/>
          <w:szCs w:val="20"/>
        </w:rPr>
      </w:pPr>
      <w:hyperlink r:id="rId11" w:history="1">
        <w:r w:rsidR="00081FFF" w:rsidRPr="008B06F7">
          <w:rPr>
            <w:rStyle w:val="Collegamentoipertestuale"/>
            <w:b/>
            <w:sz w:val="20"/>
            <w:szCs w:val="20"/>
          </w:rPr>
          <w:t>Budget 2.0 M€</w:t>
        </w:r>
      </w:hyperlink>
      <w:r w:rsidR="003F7404">
        <w:rPr>
          <w:b/>
          <w:color w:val="000000"/>
          <w:sz w:val="20"/>
          <w:szCs w:val="20"/>
        </w:rPr>
        <w:t>,</w:t>
      </w:r>
      <w:r w:rsidR="003F7404" w:rsidRPr="003F7404">
        <w:rPr>
          <w:b/>
          <w:color w:val="0070C0"/>
          <w:sz w:val="16"/>
          <w:szCs w:val="16"/>
        </w:rPr>
        <w:t xml:space="preserve"> </w:t>
      </w:r>
      <w:r w:rsidR="003F7404">
        <w:rPr>
          <w:b/>
          <w:color w:val="0070C0"/>
          <w:sz w:val="16"/>
          <w:szCs w:val="16"/>
        </w:rPr>
        <w:t xml:space="preserve"> </w:t>
      </w:r>
      <w:r w:rsidR="00934745">
        <w:rPr>
          <w:b/>
          <w:color w:val="0070C0"/>
          <w:sz w:val="18"/>
          <w:szCs w:val="18"/>
        </w:rPr>
        <w:t>55</w:t>
      </w:r>
      <w:r w:rsidR="00267B9C">
        <w:rPr>
          <w:b/>
          <w:color w:val="0070C0"/>
          <w:sz w:val="18"/>
          <w:szCs w:val="18"/>
        </w:rPr>
        <w:t xml:space="preserve"> M€ VAN</w:t>
      </w:r>
      <w:r w:rsidR="003F7404" w:rsidRPr="00013544">
        <w:rPr>
          <w:b/>
          <w:color w:val="0070C0"/>
          <w:sz w:val="18"/>
          <w:szCs w:val="18"/>
        </w:rPr>
        <w:t>(8%, 20y)</w:t>
      </w:r>
      <w:r w:rsidR="00081FFF" w:rsidRPr="00013544">
        <w:rPr>
          <w:b/>
          <w:color w:val="000000"/>
          <w:sz w:val="18"/>
          <w:szCs w:val="18"/>
        </w:rPr>
        <w:t xml:space="preserve">, </w:t>
      </w:r>
      <w:hyperlink r:id="rId12" w:history="1">
        <w:r w:rsidR="00081FFF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iteg-jwt.it</w:t>
        </w:r>
      </w:hyperlink>
      <w:r w:rsidR="00081FFF" w:rsidRPr="00013544">
        <w:rPr>
          <w:b/>
          <w:color w:val="000000"/>
          <w:sz w:val="18"/>
          <w:szCs w:val="18"/>
        </w:rPr>
        <w:t>:</w:t>
      </w:r>
      <w:r w:rsidR="00081FFF" w:rsidRPr="00013544">
        <w:rPr>
          <w:color w:val="000000"/>
          <w:sz w:val="18"/>
          <w:szCs w:val="18"/>
        </w:rPr>
        <w:t xml:space="preserve"> piano industriale per sviluppo e produzioni di </w:t>
      </w:r>
      <w:r w:rsidR="00081FFF" w:rsidRPr="00013544">
        <w:rPr>
          <w:b/>
          <w:color w:val="000000"/>
          <w:sz w:val="18"/>
          <w:szCs w:val="18"/>
        </w:rPr>
        <w:t>sistemi rotorici</w:t>
      </w:r>
      <w:r w:rsidR="00081FFF" w:rsidRPr="00013544">
        <w:rPr>
          <w:color w:val="000000"/>
          <w:sz w:val="18"/>
          <w:szCs w:val="18"/>
        </w:rPr>
        <w:t xml:space="preserve"> per agire con fluidi (aeriformi e liquidi), per funzioni  propulsive (cardiologia, farmaceutica, industria chimica, nautica, aeronautica, oil&amp;gas, …) o</w:t>
      </w:r>
      <w:r w:rsidR="00712ACD" w:rsidRPr="00013544">
        <w:rPr>
          <w:color w:val="000000"/>
          <w:sz w:val="18"/>
          <w:szCs w:val="18"/>
        </w:rPr>
        <w:t xml:space="preserve"> </w:t>
      </w:r>
      <w:r w:rsidR="00081FFF" w:rsidRPr="00013544">
        <w:rPr>
          <w:color w:val="000000"/>
          <w:sz w:val="18"/>
          <w:szCs w:val="18"/>
        </w:rPr>
        <w:t xml:space="preserve"> intercettive (idroelettrico, eolico, marin</w:t>
      </w:r>
      <w:r w:rsidR="00712ACD" w:rsidRPr="00013544">
        <w:rPr>
          <w:color w:val="000000"/>
          <w:sz w:val="18"/>
          <w:szCs w:val="18"/>
        </w:rPr>
        <w:t>o</w:t>
      </w:r>
      <w:r w:rsidR="00081FFF" w:rsidRPr="00013544">
        <w:rPr>
          <w:color w:val="000000"/>
          <w:sz w:val="18"/>
          <w:szCs w:val="18"/>
        </w:rPr>
        <w:t xml:space="preserve">, …); </w:t>
      </w:r>
      <w:r w:rsidR="00712ACD" w:rsidRPr="00013544">
        <w:rPr>
          <w:color w:val="000000"/>
          <w:sz w:val="18"/>
          <w:szCs w:val="18"/>
        </w:rPr>
        <w:t>…</w:t>
      </w:r>
      <w:r w:rsidR="00081FFF" w:rsidRPr="00013544">
        <w:rPr>
          <w:color w:val="000000"/>
          <w:sz w:val="18"/>
          <w:szCs w:val="18"/>
        </w:rPr>
        <w:t xml:space="preserve">maggiori efficienze e rendimenti energetici, </w:t>
      </w:r>
      <w:r w:rsidR="00712ACD" w:rsidRPr="00013544">
        <w:rPr>
          <w:color w:val="000000"/>
          <w:sz w:val="18"/>
          <w:szCs w:val="18"/>
        </w:rPr>
        <w:t xml:space="preserve">con </w:t>
      </w:r>
      <w:r w:rsidR="00081FFF" w:rsidRPr="00013544">
        <w:rPr>
          <w:color w:val="000000"/>
          <w:sz w:val="18"/>
          <w:szCs w:val="18"/>
        </w:rPr>
        <w:t>minori costi e volumi;</w:t>
      </w:r>
    </w:p>
    <w:p w:rsidR="00081FFF" w:rsidRDefault="008B06F7" w:rsidP="00081FFF">
      <w:pPr>
        <w:numPr>
          <w:ilvl w:val="0"/>
          <w:numId w:val="18"/>
        </w:numPr>
        <w:jc w:val="both"/>
        <w:rPr>
          <w:b/>
          <w:color w:val="000000"/>
          <w:sz w:val="20"/>
          <w:szCs w:val="20"/>
        </w:rPr>
      </w:pPr>
      <w:hyperlink r:id="rId13" w:history="1">
        <w:r w:rsidR="00081FFF" w:rsidRPr="008B06F7">
          <w:rPr>
            <w:rStyle w:val="Collegamentoipertestuale"/>
            <w:b/>
            <w:sz w:val="20"/>
            <w:szCs w:val="20"/>
          </w:rPr>
          <w:t>Budget 1.0 M€</w:t>
        </w:r>
      </w:hyperlink>
      <w:r w:rsidR="003F7404">
        <w:rPr>
          <w:b/>
          <w:color w:val="000000"/>
          <w:sz w:val="20"/>
          <w:szCs w:val="20"/>
        </w:rPr>
        <w:t xml:space="preserve">, </w:t>
      </w:r>
      <w:r w:rsidR="003F7404" w:rsidRPr="003F7404">
        <w:rPr>
          <w:b/>
          <w:color w:val="0070C0"/>
          <w:sz w:val="16"/>
          <w:szCs w:val="16"/>
        </w:rPr>
        <w:t xml:space="preserve"> </w:t>
      </w:r>
      <w:r w:rsidR="00934745">
        <w:rPr>
          <w:b/>
          <w:color w:val="0070C0"/>
          <w:sz w:val="18"/>
          <w:szCs w:val="18"/>
        </w:rPr>
        <w:t>38</w:t>
      </w:r>
      <w:r w:rsidR="00267B9C">
        <w:rPr>
          <w:b/>
          <w:color w:val="0070C0"/>
          <w:sz w:val="18"/>
          <w:szCs w:val="18"/>
        </w:rPr>
        <w:t xml:space="preserve"> M€ VAN</w:t>
      </w:r>
      <w:r w:rsidR="003F7404" w:rsidRPr="00013544">
        <w:rPr>
          <w:b/>
          <w:color w:val="0070C0"/>
          <w:sz w:val="18"/>
          <w:szCs w:val="18"/>
        </w:rPr>
        <w:t>(8%, 20y)</w:t>
      </w:r>
      <w:r w:rsidR="003F7404" w:rsidRPr="00013544">
        <w:rPr>
          <w:b/>
          <w:color w:val="000000"/>
          <w:sz w:val="18"/>
          <w:szCs w:val="18"/>
        </w:rPr>
        <w:t xml:space="preserve">, </w:t>
      </w:r>
      <w:hyperlink r:id="rId14" w:history="1">
        <w:r w:rsidR="00081FFF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mbgc-jwt.it</w:t>
        </w:r>
      </w:hyperlink>
      <w:r w:rsidR="00081FFF" w:rsidRPr="00013544">
        <w:rPr>
          <w:b/>
          <w:color w:val="000000"/>
          <w:sz w:val="18"/>
          <w:szCs w:val="18"/>
        </w:rPr>
        <w:t>:</w:t>
      </w:r>
      <w:r w:rsidR="00081FFF" w:rsidRPr="00013544">
        <w:rPr>
          <w:color w:val="000000"/>
          <w:sz w:val="18"/>
          <w:szCs w:val="18"/>
        </w:rPr>
        <w:t xml:space="preserve"> piano industriale per svi</w:t>
      </w:r>
      <w:r w:rsidR="00F62A26" w:rsidRPr="00013544">
        <w:rPr>
          <w:color w:val="000000"/>
          <w:sz w:val="18"/>
          <w:szCs w:val="18"/>
        </w:rPr>
        <w:t xml:space="preserve">luppo e produzioni di </w:t>
      </w:r>
      <w:r w:rsidR="00F62A26" w:rsidRPr="00013544">
        <w:rPr>
          <w:b/>
          <w:color w:val="000000"/>
          <w:sz w:val="18"/>
          <w:szCs w:val="18"/>
        </w:rPr>
        <w:t>sistemi per</w:t>
      </w:r>
      <w:r w:rsidR="00081FFF" w:rsidRPr="00013544">
        <w:rPr>
          <w:b/>
          <w:color w:val="000000"/>
          <w:sz w:val="18"/>
          <w:szCs w:val="18"/>
        </w:rPr>
        <w:t xml:space="preserve"> digestione anaerobica</w:t>
      </w:r>
      <w:r w:rsidR="00081FFF" w:rsidRPr="00013544">
        <w:rPr>
          <w:color w:val="000000"/>
          <w:sz w:val="18"/>
          <w:szCs w:val="18"/>
        </w:rPr>
        <w:t xml:space="preserve">, “piccoli e fatti bene” da inserire in modo “distribuito e pervasivo” in ambiti urbani e periurbani (condomini, alberghi, rsa, …micro aziende agro-zootecniche), ed ovunque utile la bonifica di risulta organiche da attività antropica (e correlate), con loro valorizzazioni energetiche ed ambientali; </w:t>
      </w:r>
    </w:p>
    <w:p w:rsidR="00081FFF" w:rsidRDefault="008B06F7" w:rsidP="00081FFF">
      <w:pPr>
        <w:numPr>
          <w:ilvl w:val="0"/>
          <w:numId w:val="18"/>
        </w:numPr>
        <w:jc w:val="both"/>
        <w:rPr>
          <w:b/>
          <w:color w:val="000000"/>
          <w:sz w:val="20"/>
          <w:szCs w:val="20"/>
        </w:rPr>
      </w:pPr>
      <w:hyperlink r:id="rId15" w:history="1">
        <w:r w:rsidR="00081FFF" w:rsidRPr="008B06F7">
          <w:rPr>
            <w:rStyle w:val="Collegamentoipertestuale"/>
            <w:b/>
            <w:sz w:val="20"/>
            <w:szCs w:val="20"/>
          </w:rPr>
          <w:t>Budget 2.0 M€</w:t>
        </w:r>
      </w:hyperlink>
      <w:r w:rsidR="003F7404">
        <w:rPr>
          <w:b/>
          <w:color w:val="000000"/>
          <w:sz w:val="20"/>
          <w:szCs w:val="20"/>
        </w:rPr>
        <w:t xml:space="preserve">, </w:t>
      </w:r>
      <w:r w:rsidR="003F7404" w:rsidRPr="003F7404">
        <w:rPr>
          <w:b/>
          <w:color w:val="0070C0"/>
          <w:sz w:val="16"/>
          <w:szCs w:val="16"/>
        </w:rPr>
        <w:t xml:space="preserve"> </w:t>
      </w:r>
      <w:r w:rsidR="00934745">
        <w:rPr>
          <w:b/>
          <w:color w:val="0070C0"/>
          <w:sz w:val="18"/>
          <w:szCs w:val="18"/>
        </w:rPr>
        <w:t>44</w:t>
      </w:r>
      <w:r w:rsidR="00267B9C">
        <w:rPr>
          <w:b/>
          <w:color w:val="0070C0"/>
          <w:sz w:val="18"/>
          <w:szCs w:val="18"/>
        </w:rPr>
        <w:t xml:space="preserve"> M€ VAN</w:t>
      </w:r>
      <w:r w:rsidR="003F7404" w:rsidRPr="00013544">
        <w:rPr>
          <w:b/>
          <w:color w:val="0070C0"/>
          <w:sz w:val="18"/>
          <w:szCs w:val="18"/>
        </w:rPr>
        <w:t>(8%, 20y)</w:t>
      </w:r>
      <w:r w:rsidR="003F7404" w:rsidRPr="00013544">
        <w:rPr>
          <w:b/>
          <w:color w:val="000000"/>
          <w:sz w:val="18"/>
          <w:szCs w:val="18"/>
        </w:rPr>
        <w:t>,</w:t>
      </w:r>
      <w:r w:rsidR="00081FFF" w:rsidRPr="00013544">
        <w:rPr>
          <w:b/>
          <w:color w:val="000000"/>
          <w:sz w:val="18"/>
          <w:szCs w:val="18"/>
        </w:rPr>
        <w:t xml:space="preserve"> </w:t>
      </w:r>
      <w:hyperlink r:id="rId16" w:history="1">
        <w:r w:rsidR="00081FFF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pbrc-jwt.it</w:t>
        </w:r>
      </w:hyperlink>
      <w:r w:rsidR="00081FFF" w:rsidRPr="00013544">
        <w:rPr>
          <w:b/>
          <w:color w:val="000000"/>
          <w:sz w:val="18"/>
          <w:szCs w:val="18"/>
        </w:rPr>
        <w:t>:</w:t>
      </w:r>
      <w:r w:rsidR="00081FFF" w:rsidRPr="00013544">
        <w:rPr>
          <w:color w:val="000000"/>
          <w:sz w:val="18"/>
          <w:szCs w:val="18"/>
        </w:rPr>
        <w:t xml:space="preserve"> piano industriale per svi</w:t>
      </w:r>
      <w:r w:rsidR="00F62A26" w:rsidRPr="00013544">
        <w:rPr>
          <w:color w:val="000000"/>
          <w:sz w:val="18"/>
          <w:szCs w:val="18"/>
        </w:rPr>
        <w:t xml:space="preserve">luppo e produzioni di </w:t>
      </w:r>
      <w:r w:rsidR="00F62A26" w:rsidRPr="00013544">
        <w:rPr>
          <w:b/>
          <w:color w:val="000000"/>
          <w:sz w:val="18"/>
          <w:szCs w:val="18"/>
        </w:rPr>
        <w:t>sistemi per</w:t>
      </w:r>
      <w:r w:rsidR="00081FFF" w:rsidRPr="00013544">
        <w:rPr>
          <w:b/>
          <w:color w:val="000000"/>
          <w:sz w:val="18"/>
          <w:szCs w:val="18"/>
        </w:rPr>
        <w:t xml:space="preserve"> coltivazioni microalgali</w:t>
      </w:r>
      <w:r w:rsidR="00081FFF" w:rsidRPr="00013544">
        <w:rPr>
          <w:color w:val="000000"/>
          <w:sz w:val="18"/>
          <w:szCs w:val="18"/>
        </w:rPr>
        <w:t xml:space="preserve">, per contrasto ad anidride carbonica (CO2), produrre risorse oleiche (biocombustibili) e proteiche (per nutraceutica, farmaci, cosmetici, chimica, …); contribuire al contrasto verso metalli pesanti e bonifiche di corpi idrici compromessi; </w:t>
      </w:r>
    </w:p>
    <w:p w:rsidR="00081FFF" w:rsidRDefault="008B06F7" w:rsidP="00081FFF">
      <w:pPr>
        <w:numPr>
          <w:ilvl w:val="0"/>
          <w:numId w:val="18"/>
        </w:numPr>
        <w:jc w:val="both"/>
        <w:rPr>
          <w:b/>
          <w:color w:val="000000"/>
          <w:sz w:val="20"/>
          <w:szCs w:val="20"/>
        </w:rPr>
      </w:pPr>
      <w:hyperlink r:id="rId17" w:history="1">
        <w:r w:rsidR="00081FFF" w:rsidRPr="008B06F7">
          <w:rPr>
            <w:rStyle w:val="Collegamentoipertestuale"/>
            <w:b/>
            <w:sz w:val="20"/>
            <w:szCs w:val="20"/>
          </w:rPr>
          <w:t>Budget 1.0 M€</w:t>
        </w:r>
      </w:hyperlink>
      <w:r w:rsidR="00081FFF">
        <w:rPr>
          <w:b/>
          <w:color w:val="000000"/>
          <w:sz w:val="20"/>
          <w:szCs w:val="20"/>
        </w:rPr>
        <w:t>,</w:t>
      </w:r>
      <w:r w:rsidR="003F7404">
        <w:rPr>
          <w:b/>
          <w:color w:val="000000"/>
          <w:sz w:val="20"/>
          <w:szCs w:val="20"/>
        </w:rPr>
        <w:t xml:space="preserve"> </w:t>
      </w:r>
      <w:r w:rsidR="003F7404" w:rsidRPr="003F7404">
        <w:rPr>
          <w:b/>
          <w:color w:val="0070C0"/>
          <w:sz w:val="16"/>
          <w:szCs w:val="16"/>
        </w:rPr>
        <w:t xml:space="preserve"> </w:t>
      </w:r>
      <w:r w:rsidR="00934745">
        <w:rPr>
          <w:b/>
          <w:color w:val="0070C0"/>
          <w:sz w:val="18"/>
          <w:szCs w:val="18"/>
        </w:rPr>
        <w:t>19</w:t>
      </w:r>
      <w:r w:rsidR="00267B9C">
        <w:rPr>
          <w:b/>
          <w:color w:val="0070C0"/>
          <w:sz w:val="18"/>
          <w:szCs w:val="18"/>
        </w:rPr>
        <w:t xml:space="preserve"> M€ VAN</w:t>
      </w:r>
      <w:r w:rsidR="003F7404" w:rsidRPr="00013544">
        <w:rPr>
          <w:b/>
          <w:color w:val="0070C0"/>
          <w:sz w:val="18"/>
          <w:szCs w:val="18"/>
        </w:rPr>
        <w:t>(8%, 20y)</w:t>
      </w:r>
      <w:r w:rsidR="003F7404" w:rsidRPr="00013544">
        <w:rPr>
          <w:b/>
          <w:color w:val="000000"/>
          <w:sz w:val="18"/>
          <w:szCs w:val="18"/>
        </w:rPr>
        <w:t>,</w:t>
      </w:r>
      <w:r w:rsidR="00081FFF" w:rsidRPr="00013544">
        <w:rPr>
          <w:b/>
          <w:color w:val="000000"/>
          <w:sz w:val="18"/>
          <w:szCs w:val="18"/>
        </w:rPr>
        <w:t xml:space="preserve"> </w:t>
      </w:r>
      <w:hyperlink r:id="rId18" w:history="1">
        <w:r w:rsidR="00081FFF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sidr-jwt.it</w:t>
        </w:r>
      </w:hyperlink>
      <w:r w:rsidR="00081FFF" w:rsidRPr="00013544">
        <w:rPr>
          <w:b/>
          <w:color w:val="000000"/>
          <w:sz w:val="18"/>
          <w:szCs w:val="18"/>
        </w:rPr>
        <w:t>:</w:t>
      </w:r>
      <w:r w:rsidR="00081FFF" w:rsidRPr="00013544">
        <w:rPr>
          <w:color w:val="000000"/>
          <w:sz w:val="18"/>
          <w:szCs w:val="18"/>
        </w:rPr>
        <w:t xml:space="preserve"> realizzare e progettare interventi per </w:t>
      </w:r>
      <w:r w:rsidR="00081FFF" w:rsidRPr="00013544">
        <w:rPr>
          <w:b/>
          <w:color w:val="000000"/>
          <w:sz w:val="18"/>
          <w:szCs w:val="18"/>
        </w:rPr>
        <w:t>ampliare finestre colturali</w:t>
      </w:r>
      <w:r w:rsidR="00081FFF" w:rsidRPr="00013544">
        <w:rPr>
          <w:color w:val="000000"/>
          <w:sz w:val="18"/>
          <w:szCs w:val="18"/>
        </w:rPr>
        <w:t xml:space="preserve"> (condizionando con caldo, freddo</w:t>
      </w:r>
      <w:r w:rsidR="00712ACD" w:rsidRPr="00013544">
        <w:rPr>
          <w:color w:val="000000"/>
          <w:sz w:val="18"/>
          <w:szCs w:val="18"/>
        </w:rPr>
        <w:t xml:space="preserve">, migliori </w:t>
      </w:r>
      <w:r w:rsidR="00081FFF" w:rsidRPr="00013544">
        <w:rPr>
          <w:color w:val="000000"/>
          <w:sz w:val="18"/>
          <w:szCs w:val="18"/>
        </w:rPr>
        <w:t xml:space="preserve">tenori igroscopici </w:t>
      </w:r>
      <w:r w:rsidR="00712ACD" w:rsidRPr="00013544">
        <w:rPr>
          <w:color w:val="000000"/>
          <w:sz w:val="18"/>
          <w:szCs w:val="18"/>
        </w:rPr>
        <w:t xml:space="preserve">e di </w:t>
      </w:r>
      <w:r w:rsidR="00081FFF" w:rsidRPr="00013544">
        <w:rPr>
          <w:color w:val="000000"/>
          <w:sz w:val="18"/>
          <w:szCs w:val="18"/>
        </w:rPr>
        <w:t xml:space="preserve">respirazione </w:t>
      </w:r>
      <w:r w:rsidR="00712ACD" w:rsidRPr="00013544">
        <w:rPr>
          <w:color w:val="000000"/>
          <w:sz w:val="18"/>
          <w:szCs w:val="18"/>
        </w:rPr>
        <w:t xml:space="preserve">per </w:t>
      </w:r>
      <w:r w:rsidR="00081FFF" w:rsidRPr="00013544">
        <w:rPr>
          <w:color w:val="000000"/>
          <w:sz w:val="18"/>
          <w:szCs w:val="18"/>
        </w:rPr>
        <w:t xml:space="preserve">le radici), con il solo ricorso a fonti rinnovabili; seguono più  risparmi (80%) in fertilizzanti, pesticidi (si preserva falde freatiche), gestione di picchi meteo,  riserve idriche, contrasto a desertificazione di ampi territori, manti di erba naturale (per attività ludiche e sportive, calcio, rugby, tennis, …); migliori sicurezze </w:t>
      </w:r>
      <w:r w:rsidR="00712ACD" w:rsidRPr="00013544">
        <w:rPr>
          <w:color w:val="000000"/>
          <w:sz w:val="18"/>
          <w:szCs w:val="18"/>
        </w:rPr>
        <w:t xml:space="preserve">per </w:t>
      </w:r>
      <w:r w:rsidR="00081FFF" w:rsidRPr="00013544">
        <w:rPr>
          <w:color w:val="000000"/>
          <w:sz w:val="18"/>
          <w:szCs w:val="18"/>
        </w:rPr>
        <w:t>viabilità, contrasto al dissesto idrogeologico ed agibilità di strutture logistiche ed aeroportuali;</w:t>
      </w:r>
      <w:r w:rsidR="00081FFF">
        <w:rPr>
          <w:color w:val="000000"/>
          <w:sz w:val="20"/>
          <w:szCs w:val="20"/>
        </w:rPr>
        <w:t xml:space="preserve"> </w:t>
      </w:r>
    </w:p>
    <w:p w:rsidR="00081FFF" w:rsidRDefault="008B06F7" w:rsidP="00081FFF">
      <w:pPr>
        <w:numPr>
          <w:ilvl w:val="0"/>
          <w:numId w:val="18"/>
        </w:numPr>
        <w:jc w:val="both"/>
        <w:rPr>
          <w:b/>
          <w:color w:val="000000"/>
          <w:sz w:val="20"/>
          <w:szCs w:val="20"/>
        </w:rPr>
      </w:pPr>
      <w:hyperlink r:id="rId19" w:history="1">
        <w:r w:rsidR="00081FFF" w:rsidRPr="008B06F7">
          <w:rPr>
            <w:rStyle w:val="Collegamentoipertestuale"/>
            <w:b/>
            <w:sz w:val="20"/>
            <w:szCs w:val="20"/>
          </w:rPr>
          <w:t>Budget 1.0 M€</w:t>
        </w:r>
      </w:hyperlink>
      <w:r w:rsidR="00081FFF">
        <w:rPr>
          <w:b/>
          <w:color w:val="000000"/>
          <w:sz w:val="20"/>
          <w:szCs w:val="20"/>
        </w:rPr>
        <w:t>,</w:t>
      </w:r>
      <w:r w:rsidR="003F7404">
        <w:rPr>
          <w:b/>
          <w:color w:val="000000"/>
          <w:sz w:val="20"/>
          <w:szCs w:val="20"/>
        </w:rPr>
        <w:t xml:space="preserve"> </w:t>
      </w:r>
      <w:r w:rsidR="003F7404" w:rsidRPr="003F7404">
        <w:rPr>
          <w:b/>
          <w:color w:val="0070C0"/>
          <w:sz w:val="16"/>
          <w:szCs w:val="16"/>
        </w:rPr>
        <w:t xml:space="preserve"> </w:t>
      </w:r>
      <w:r w:rsidR="00934745">
        <w:rPr>
          <w:b/>
          <w:color w:val="0070C0"/>
          <w:sz w:val="18"/>
          <w:szCs w:val="18"/>
        </w:rPr>
        <w:t>30</w:t>
      </w:r>
      <w:r w:rsidR="00267B9C">
        <w:rPr>
          <w:b/>
          <w:color w:val="0070C0"/>
          <w:sz w:val="18"/>
          <w:szCs w:val="18"/>
        </w:rPr>
        <w:t xml:space="preserve"> M€ VAN</w:t>
      </w:r>
      <w:r w:rsidR="003F7404" w:rsidRPr="00013544">
        <w:rPr>
          <w:b/>
          <w:color w:val="0070C0"/>
          <w:sz w:val="18"/>
          <w:szCs w:val="18"/>
        </w:rPr>
        <w:t>(8%, 20y)</w:t>
      </w:r>
      <w:r w:rsidR="003F7404" w:rsidRPr="00013544">
        <w:rPr>
          <w:b/>
          <w:color w:val="000000"/>
          <w:sz w:val="18"/>
          <w:szCs w:val="18"/>
        </w:rPr>
        <w:t>,</w:t>
      </w:r>
      <w:r w:rsidR="00081FFF" w:rsidRPr="00013544">
        <w:rPr>
          <w:b/>
          <w:color w:val="000000"/>
          <w:sz w:val="18"/>
          <w:szCs w:val="18"/>
        </w:rPr>
        <w:t xml:space="preserve"> </w:t>
      </w:r>
      <w:hyperlink r:id="rId20" w:history="1">
        <w:r w:rsidR="00081FFF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sdgc-jwt.it</w:t>
        </w:r>
      </w:hyperlink>
      <w:r w:rsidR="00081FFF" w:rsidRPr="00013544">
        <w:rPr>
          <w:b/>
          <w:color w:val="000000"/>
          <w:sz w:val="18"/>
          <w:szCs w:val="18"/>
        </w:rPr>
        <w:t>:</w:t>
      </w:r>
      <w:r w:rsidR="00081FFF" w:rsidRPr="00013544">
        <w:rPr>
          <w:color w:val="000000"/>
          <w:sz w:val="18"/>
          <w:szCs w:val="18"/>
        </w:rPr>
        <w:t xml:space="preserve"> piano industriale per svi</w:t>
      </w:r>
      <w:r w:rsidR="00F62A26" w:rsidRPr="00013544">
        <w:rPr>
          <w:color w:val="000000"/>
          <w:sz w:val="18"/>
          <w:szCs w:val="18"/>
        </w:rPr>
        <w:t xml:space="preserve">luppo e produzioni di </w:t>
      </w:r>
      <w:r w:rsidR="00F62A26" w:rsidRPr="00013544">
        <w:rPr>
          <w:b/>
          <w:color w:val="000000"/>
          <w:sz w:val="18"/>
          <w:szCs w:val="18"/>
        </w:rPr>
        <w:t>sistemi per</w:t>
      </w:r>
      <w:r w:rsidR="00081FFF" w:rsidRPr="00013544">
        <w:rPr>
          <w:b/>
          <w:color w:val="000000"/>
          <w:sz w:val="18"/>
          <w:szCs w:val="18"/>
        </w:rPr>
        <w:t xml:space="preserve"> dissalazione</w:t>
      </w:r>
      <w:r w:rsidR="00712ACD" w:rsidRPr="00013544">
        <w:rPr>
          <w:b/>
          <w:color w:val="000000"/>
          <w:sz w:val="18"/>
          <w:szCs w:val="18"/>
        </w:rPr>
        <w:t>,</w:t>
      </w:r>
      <w:r w:rsidR="00081FFF" w:rsidRPr="00013544">
        <w:rPr>
          <w:color w:val="000000"/>
          <w:sz w:val="18"/>
          <w:szCs w:val="18"/>
        </w:rPr>
        <w:t xml:space="preserve"> ricorrendo a sole fonti rinnovabili (</w:t>
      </w:r>
      <w:r w:rsidR="00712ACD" w:rsidRPr="00013544">
        <w:rPr>
          <w:color w:val="000000"/>
          <w:sz w:val="18"/>
          <w:szCs w:val="18"/>
        </w:rPr>
        <w:t>ZERO</w:t>
      </w:r>
      <w:r w:rsidR="00081FFF" w:rsidRPr="00013544">
        <w:rPr>
          <w:color w:val="000000"/>
          <w:sz w:val="18"/>
          <w:szCs w:val="18"/>
        </w:rPr>
        <w:t xml:space="preserve"> ricorso a fossili, né diretti né indiretti); utili per </w:t>
      </w:r>
      <w:r w:rsidR="00712ACD" w:rsidRPr="00013544">
        <w:rPr>
          <w:color w:val="000000"/>
          <w:sz w:val="18"/>
          <w:szCs w:val="18"/>
        </w:rPr>
        <w:t xml:space="preserve">produrre </w:t>
      </w:r>
      <w:r w:rsidR="00081FFF" w:rsidRPr="00013544">
        <w:rPr>
          <w:color w:val="000000"/>
          <w:sz w:val="18"/>
          <w:szCs w:val="18"/>
        </w:rPr>
        <w:t>acqua dolce (essenziale per scopi umani</w:t>
      </w:r>
      <w:r w:rsidR="00712ACD" w:rsidRPr="00013544">
        <w:rPr>
          <w:color w:val="000000"/>
          <w:sz w:val="18"/>
          <w:szCs w:val="18"/>
        </w:rPr>
        <w:t>,</w:t>
      </w:r>
      <w:r w:rsidR="00081FFF" w:rsidRPr="00013544">
        <w:rPr>
          <w:color w:val="000000"/>
          <w:sz w:val="18"/>
          <w:szCs w:val="18"/>
        </w:rPr>
        <w:t xml:space="preserve"> agronomici</w:t>
      </w:r>
      <w:r w:rsidR="00712ACD" w:rsidRPr="00013544">
        <w:rPr>
          <w:color w:val="000000"/>
          <w:sz w:val="18"/>
          <w:szCs w:val="18"/>
        </w:rPr>
        <w:t xml:space="preserve"> ed industriali</w:t>
      </w:r>
      <w:r w:rsidR="00081FFF" w:rsidRPr="00013544">
        <w:rPr>
          <w:color w:val="000000"/>
          <w:sz w:val="18"/>
          <w:szCs w:val="18"/>
        </w:rPr>
        <w:t>) da acque marine, salmastre e corpi idrici compromessi da attività antropiche; strategici per ogni industria impiantistica ed in particolare per l’avvento di quella dell’idrogeno;</w:t>
      </w:r>
      <w:r w:rsidR="00081FFF">
        <w:rPr>
          <w:color w:val="000000"/>
          <w:sz w:val="20"/>
          <w:szCs w:val="20"/>
        </w:rPr>
        <w:t xml:space="preserve"> </w:t>
      </w:r>
    </w:p>
    <w:p w:rsidR="00081FFF" w:rsidRDefault="008B06F7" w:rsidP="00081FFF">
      <w:pPr>
        <w:numPr>
          <w:ilvl w:val="0"/>
          <w:numId w:val="18"/>
        </w:numPr>
        <w:jc w:val="both"/>
        <w:rPr>
          <w:b/>
          <w:color w:val="000000"/>
          <w:sz w:val="20"/>
          <w:szCs w:val="20"/>
        </w:rPr>
      </w:pPr>
      <w:hyperlink r:id="rId21" w:history="1">
        <w:r w:rsidR="00081FFF" w:rsidRPr="008B06F7">
          <w:rPr>
            <w:rStyle w:val="Collegamentoipertestuale"/>
            <w:b/>
            <w:sz w:val="20"/>
            <w:szCs w:val="20"/>
          </w:rPr>
          <w:t>Budget 1.0 M€</w:t>
        </w:r>
      </w:hyperlink>
      <w:r w:rsidR="00081FFF">
        <w:rPr>
          <w:b/>
          <w:color w:val="000000"/>
          <w:sz w:val="20"/>
          <w:szCs w:val="20"/>
        </w:rPr>
        <w:t>,</w:t>
      </w:r>
      <w:r w:rsidR="003F7404">
        <w:rPr>
          <w:b/>
          <w:color w:val="000000"/>
          <w:sz w:val="20"/>
          <w:szCs w:val="20"/>
        </w:rPr>
        <w:t xml:space="preserve"> </w:t>
      </w:r>
      <w:r w:rsidR="003F7404" w:rsidRPr="003F7404">
        <w:rPr>
          <w:b/>
          <w:color w:val="0070C0"/>
          <w:sz w:val="16"/>
          <w:szCs w:val="16"/>
        </w:rPr>
        <w:t xml:space="preserve"> </w:t>
      </w:r>
      <w:r w:rsidR="00934745">
        <w:rPr>
          <w:b/>
          <w:color w:val="0070C0"/>
          <w:sz w:val="18"/>
          <w:szCs w:val="18"/>
        </w:rPr>
        <w:t>37</w:t>
      </w:r>
      <w:r w:rsidR="00267B9C">
        <w:rPr>
          <w:b/>
          <w:color w:val="0070C0"/>
          <w:sz w:val="18"/>
          <w:szCs w:val="18"/>
        </w:rPr>
        <w:t xml:space="preserve"> M€ VAN</w:t>
      </w:r>
      <w:r w:rsidR="003F7404" w:rsidRPr="00013544">
        <w:rPr>
          <w:b/>
          <w:color w:val="0070C0"/>
          <w:sz w:val="18"/>
          <w:szCs w:val="18"/>
        </w:rPr>
        <w:t>(8%, 20y)</w:t>
      </w:r>
      <w:r w:rsidR="003F7404" w:rsidRPr="00013544">
        <w:rPr>
          <w:b/>
          <w:color w:val="000000"/>
          <w:sz w:val="18"/>
          <w:szCs w:val="18"/>
        </w:rPr>
        <w:t>,</w:t>
      </w:r>
      <w:r w:rsidR="00081FFF" w:rsidRPr="00013544">
        <w:rPr>
          <w:b/>
          <w:color w:val="000000"/>
          <w:sz w:val="18"/>
          <w:szCs w:val="18"/>
        </w:rPr>
        <w:t xml:space="preserve"> </w:t>
      </w:r>
      <w:hyperlink r:id="rId22" w:history="1">
        <w:r w:rsidR="00081FFF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gsmf-jwt.it</w:t>
        </w:r>
      </w:hyperlink>
      <w:r w:rsidR="00081FFF" w:rsidRPr="00013544">
        <w:rPr>
          <w:b/>
          <w:color w:val="000000"/>
          <w:sz w:val="18"/>
          <w:szCs w:val="18"/>
        </w:rPr>
        <w:t>:</w:t>
      </w:r>
      <w:r w:rsidR="00081FFF" w:rsidRPr="00013544">
        <w:rPr>
          <w:color w:val="000000"/>
          <w:sz w:val="18"/>
          <w:szCs w:val="18"/>
        </w:rPr>
        <w:t xml:space="preserve"> piano industriale per svi</w:t>
      </w:r>
      <w:r w:rsidR="00F62A26" w:rsidRPr="00013544">
        <w:rPr>
          <w:color w:val="000000"/>
          <w:sz w:val="18"/>
          <w:szCs w:val="18"/>
        </w:rPr>
        <w:t xml:space="preserve">luppo e produzioni di </w:t>
      </w:r>
      <w:r w:rsidR="00F62A26" w:rsidRPr="00013544">
        <w:rPr>
          <w:b/>
          <w:color w:val="000000"/>
          <w:sz w:val="18"/>
          <w:szCs w:val="18"/>
        </w:rPr>
        <w:t>sistemi per</w:t>
      </w:r>
      <w:r w:rsidR="00081FFF" w:rsidRPr="00013544">
        <w:rPr>
          <w:b/>
          <w:color w:val="000000"/>
          <w:sz w:val="18"/>
          <w:szCs w:val="18"/>
        </w:rPr>
        <w:t xml:space="preserve"> separazione gravimetrica</w:t>
      </w:r>
      <w:r w:rsidR="00F62A26" w:rsidRPr="00013544">
        <w:rPr>
          <w:color w:val="000000"/>
          <w:sz w:val="18"/>
          <w:szCs w:val="18"/>
        </w:rPr>
        <w:t xml:space="preserve"> di</w:t>
      </w:r>
      <w:r w:rsidR="00081FFF" w:rsidRPr="00013544">
        <w:rPr>
          <w:color w:val="000000"/>
          <w:sz w:val="18"/>
          <w:szCs w:val="18"/>
        </w:rPr>
        <w:t xml:space="preserve"> fluidi (aeriformi o liquidi), strategici in processi depurativi, dove separare resta atto preliminare </w:t>
      </w:r>
      <w:r w:rsidR="00712ACD" w:rsidRPr="00013544">
        <w:rPr>
          <w:color w:val="000000"/>
          <w:sz w:val="18"/>
          <w:szCs w:val="18"/>
        </w:rPr>
        <w:t>in</w:t>
      </w:r>
      <w:r w:rsidR="00081FFF" w:rsidRPr="00013544">
        <w:rPr>
          <w:color w:val="000000"/>
          <w:sz w:val="18"/>
          <w:szCs w:val="18"/>
        </w:rPr>
        <w:t xml:space="preserve"> ogni intervento di economia circolare; </w:t>
      </w:r>
      <w:r w:rsidR="00F62A26" w:rsidRPr="00013544">
        <w:rPr>
          <w:color w:val="000000"/>
          <w:sz w:val="18"/>
          <w:szCs w:val="18"/>
        </w:rPr>
        <w:t xml:space="preserve">molto </w:t>
      </w:r>
      <w:r w:rsidR="00081FFF" w:rsidRPr="00013544">
        <w:rPr>
          <w:color w:val="000000"/>
          <w:sz w:val="18"/>
          <w:szCs w:val="18"/>
        </w:rPr>
        <w:t xml:space="preserve">utili per contrasto ad inquinamento carbonico (Carbon Capture), in ambiti urbani e rurali; </w:t>
      </w:r>
    </w:p>
    <w:p w:rsidR="00081FFF" w:rsidRDefault="008B06F7" w:rsidP="0083591A">
      <w:pPr>
        <w:numPr>
          <w:ilvl w:val="0"/>
          <w:numId w:val="18"/>
        </w:numPr>
        <w:jc w:val="both"/>
        <w:rPr>
          <w:color w:val="000000"/>
          <w:sz w:val="18"/>
          <w:szCs w:val="18"/>
        </w:rPr>
      </w:pPr>
      <w:hyperlink r:id="rId23" w:history="1">
        <w:r w:rsidR="00081FFF" w:rsidRPr="008B06F7">
          <w:rPr>
            <w:rStyle w:val="Collegamentoipertestuale"/>
            <w:b/>
            <w:sz w:val="20"/>
            <w:szCs w:val="20"/>
          </w:rPr>
          <w:t>Budget 1.0 M€</w:t>
        </w:r>
      </w:hyperlink>
      <w:r w:rsidR="00081FFF" w:rsidRPr="0083591A">
        <w:rPr>
          <w:b/>
          <w:color w:val="000000"/>
          <w:sz w:val="20"/>
          <w:szCs w:val="20"/>
        </w:rPr>
        <w:t>,</w:t>
      </w:r>
      <w:r w:rsidR="003F7404" w:rsidRPr="0083591A">
        <w:rPr>
          <w:b/>
          <w:color w:val="000000"/>
          <w:sz w:val="20"/>
          <w:szCs w:val="20"/>
        </w:rPr>
        <w:t xml:space="preserve"> </w:t>
      </w:r>
      <w:r w:rsidR="003F7404" w:rsidRPr="0083591A">
        <w:rPr>
          <w:b/>
          <w:color w:val="0070C0"/>
          <w:sz w:val="16"/>
          <w:szCs w:val="16"/>
        </w:rPr>
        <w:t xml:space="preserve"> </w:t>
      </w:r>
      <w:r w:rsidR="00934745" w:rsidRPr="0083591A">
        <w:rPr>
          <w:b/>
          <w:color w:val="0070C0"/>
          <w:sz w:val="18"/>
          <w:szCs w:val="18"/>
        </w:rPr>
        <w:t>8</w:t>
      </w:r>
      <w:r w:rsidR="00267B9C" w:rsidRPr="0083591A">
        <w:rPr>
          <w:b/>
          <w:color w:val="0070C0"/>
          <w:sz w:val="18"/>
          <w:szCs w:val="18"/>
        </w:rPr>
        <w:t>3 M€ VAN</w:t>
      </w:r>
      <w:r w:rsidR="003F7404" w:rsidRPr="0083591A">
        <w:rPr>
          <w:b/>
          <w:color w:val="0070C0"/>
          <w:sz w:val="18"/>
          <w:szCs w:val="18"/>
        </w:rPr>
        <w:t>(8%, 20y)</w:t>
      </w:r>
      <w:r w:rsidR="003F7404" w:rsidRPr="0083591A">
        <w:rPr>
          <w:b/>
          <w:color w:val="000000"/>
          <w:sz w:val="18"/>
          <w:szCs w:val="18"/>
        </w:rPr>
        <w:t>,</w:t>
      </w:r>
      <w:r w:rsidR="00081FFF" w:rsidRPr="0083591A">
        <w:rPr>
          <w:b/>
          <w:color w:val="000000"/>
          <w:sz w:val="18"/>
          <w:szCs w:val="18"/>
        </w:rPr>
        <w:t xml:space="preserve"> </w:t>
      </w:r>
      <w:hyperlink r:id="rId24" w:history="1">
        <w:r w:rsidR="00081FFF" w:rsidRPr="0083591A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pcrr-jwt.it</w:t>
        </w:r>
      </w:hyperlink>
      <w:r w:rsidR="00081FFF" w:rsidRPr="0083591A">
        <w:rPr>
          <w:b/>
          <w:color w:val="000000"/>
          <w:sz w:val="18"/>
          <w:szCs w:val="18"/>
        </w:rPr>
        <w:t>:</w:t>
      </w:r>
      <w:r w:rsidR="00081FFF" w:rsidRPr="0083591A">
        <w:rPr>
          <w:color w:val="000000"/>
          <w:sz w:val="18"/>
          <w:szCs w:val="18"/>
        </w:rPr>
        <w:t xml:space="preserve"> “</w:t>
      </w:r>
      <w:r w:rsidR="00081FFF" w:rsidRPr="0083591A">
        <w:rPr>
          <w:b/>
          <w:color w:val="000000"/>
          <w:sz w:val="18"/>
          <w:szCs w:val="18"/>
        </w:rPr>
        <w:t xml:space="preserve">Piano Commerciale </w:t>
      </w:r>
      <w:r w:rsidR="00081FFF" w:rsidRPr="0083591A">
        <w:rPr>
          <w:color w:val="000000"/>
          <w:sz w:val="18"/>
          <w:szCs w:val="18"/>
        </w:rPr>
        <w:t>di</w:t>
      </w:r>
      <w:r w:rsidR="00081FFF" w:rsidRPr="0083591A">
        <w:rPr>
          <w:b/>
          <w:color w:val="000000"/>
          <w:sz w:val="18"/>
          <w:szCs w:val="18"/>
        </w:rPr>
        <w:t xml:space="preserve"> Ripresa </w:t>
      </w:r>
      <w:r w:rsidR="00081FFF" w:rsidRPr="0083591A">
        <w:rPr>
          <w:color w:val="000000"/>
          <w:sz w:val="18"/>
          <w:szCs w:val="18"/>
        </w:rPr>
        <w:t>e</w:t>
      </w:r>
      <w:r w:rsidR="00081FFF" w:rsidRPr="0083591A">
        <w:rPr>
          <w:b/>
          <w:color w:val="000000"/>
          <w:sz w:val="18"/>
          <w:szCs w:val="18"/>
        </w:rPr>
        <w:t xml:space="preserve"> Resilienza</w:t>
      </w:r>
      <w:r w:rsidR="00081FFF" w:rsidRPr="0083591A">
        <w:rPr>
          <w:color w:val="000000"/>
          <w:sz w:val="18"/>
          <w:szCs w:val="18"/>
        </w:rPr>
        <w:t xml:space="preserve">” proattivo alla </w:t>
      </w:r>
      <w:r w:rsidR="00081FFF" w:rsidRPr="0083591A">
        <w:rPr>
          <w:b/>
          <w:color w:val="000000"/>
          <w:sz w:val="18"/>
          <w:szCs w:val="18"/>
        </w:rPr>
        <w:t>Transizione Ecologica d</w:t>
      </w:r>
      <w:r w:rsidR="00712ACD" w:rsidRPr="0083591A">
        <w:rPr>
          <w:b/>
          <w:color w:val="000000"/>
          <w:sz w:val="18"/>
          <w:szCs w:val="18"/>
        </w:rPr>
        <w:t xml:space="preserve">i </w:t>
      </w:r>
      <w:r w:rsidR="00081FFF" w:rsidRPr="0083591A">
        <w:rPr>
          <w:b/>
          <w:color w:val="000000"/>
          <w:sz w:val="18"/>
          <w:szCs w:val="18"/>
        </w:rPr>
        <w:t xml:space="preserve"> PNRR</w:t>
      </w:r>
      <w:r w:rsidR="00081FFF" w:rsidRPr="0083591A">
        <w:rPr>
          <w:color w:val="000000"/>
          <w:sz w:val="18"/>
          <w:szCs w:val="18"/>
        </w:rPr>
        <w:t xml:space="preserve">; promuove azioni fortemente digitali di divulgazione ed attuazione </w:t>
      </w:r>
      <w:r w:rsidR="00712ACD" w:rsidRPr="0083591A">
        <w:rPr>
          <w:color w:val="000000"/>
          <w:sz w:val="18"/>
          <w:szCs w:val="18"/>
        </w:rPr>
        <w:t xml:space="preserve">su </w:t>
      </w:r>
      <w:r w:rsidR="00081FFF" w:rsidRPr="0083591A">
        <w:rPr>
          <w:color w:val="000000"/>
          <w:sz w:val="18"/>
          <w:szCs w:val="18"/>
        </w:rPr>
        <w:t>interventi di economia circolare e loro elevata automazione (</w:t>
      </w:r>
      <w:r w:rsidR="00712ACD" w:rsidRPr="0083591A">
        <w:rPr>
          <w:color w:val="000000"/>
          <w:sz w:val="18"/>
          <w:szCs w:val="18"/>
        </w:rPr>
        <w:t>Transizione</w:t>
      </w:r>
      <w:r w:rsidR="00081FFF" w:rsidRPr="0083591A">
        <w:rPr>
          <w:color w:val="000000"/>
          <w:sz w:val="18"/>
          <w:szCs w:val="18"/>
        </w:rPr>
        <w:t xml:space="preserve"> 4.0); </w:t>
      </w:r>
      <w:r w:rsidR="00712ACD" w:rsidRPr="0083591A">
        <w:rPr>
          <w:color w:val="000000"/>
          <w:sz w:val="18"/>
          <w:szCs w:val="18"/>
        </w:rPr>
        <w:t xml:space="preserve">con ricorso a </w:t>
      </w:r>
      <w:r w:rsidR="00081FFF" w:rsidRPr="0083591A">
        <w:rPr>
          <w:color w:val="000000"/>
          <w:sz w:val="18"/>
          <w:szCs w:val="18"/>
        </w:rPr>
        <w:t xml:space="preserve">vasto piano di comunicazioni </w:t>
      </w:r>
      <w:r w:rsidR="00712ACD" w:rsidRPr="0083591A">
        <w:rPr>
          <w:color w:val="000000"/>
          <w:sz w:val="18"/>
          <w:szCs w:val="18"/>
        </w:rPr>
        <w:t xml:space="preserve">digitali </w:t>
      </w:r>
      <w:r w:rsidR="00081FFF" w:rsidRPr="0083591A">
        <w:rPr>
          <w:color w:val="000000"/>
          <w:sz w:val="18"/>
          <w:szCs w:val="18"/>
        </w:rPr>
        <w:t>ed “</w:t>
      </w:r>
      <w:r w:rsidR="00081FFF" w:rsidRPr="0083591A">
        <w:rPr>
          <w:b/>
          <w:color w:val="000000"/>
          <w:sz w:val="18"/>
          <w:szCs w:val="18"/>
        </w:rPr>
        <w:t>aste telematiche volontarie</w:t>
      </w:r>
      <w:r w:rsidR="00081FFF" w:rsidRPr="0083591A">
        <w:rPr>
          <w:color w:val="000000"/>
          <w:sz w:val="18"/>
          <w:szCs w:val="18"/>
        </w:rPr>
        <w:t>” volte a veicolare beni immateriali “</w:t>
      </w:r>
      <w:r w:rsidR="00081FFF" w:rsidRPr="0083591A">
        <w:rPr>
          <w:b/>
          <w:color w:val="000000"/>
          <w:sz w:val="18"/>
          <w:szCs w:val="18"/>
        </w:rPr>
        <w:t>Made in Italy</w:t>
      </w:r>
      <w:r w:rsidR="00081FFF" w:rsidRPr="0083591A">
        <w:rPr>
          <w:color w:val="000000"/>
          <w:sz w:val="18"/>
          <w:szCs w:val="18"/>
        </w:rPr>
        <w:t>”; si ricorre e sviluppa tecnologie digitali di rilievo ed a supporto di molta informatica giuridica (PEC, firme digitali, hashing, blockchain, …), sempre più strategica nella valorizzazione di beni immateriali in attività economiche e sociali;</w:t>
      </w:r>
    </w:p>
    <w:p w:rsidR="009120D5" w:rsidRDefault="009120D5" w:rsidP="009120D5">
      <w:pPr>
        <w:ind w:left="720"/>
        <w:jc w:val="right"/>
      </w:pPr>
      <w:r>
        <w:rPr>
          <w:b/>
          <w:color w:val="0070C0"/>
          <w:sz w:val="20"/>
          <w:szCs w:val="20"/>
        </w:rPr>
        <w:t>*** NB tutte hanno in dotazione privative su ulteriori brevetti e know-how contigui</w:t>
      </w:r>
    </w:p>
    <w:p w:rsidR="009120D5" w:rsidRPr="00CA044E" w:rsidRDefault="009120D5" w:rsidP="009120D5">
      <w:pPr>
        <w:ind w:left="720"/>
        <w:jc w:val="both"/>
        <w:rPr>
          <w:b/>
          <w:color w:val="000000"/>
          <w:sz w:val="18"/>
          <w:szCs w:val="18"/>
        </w:rPr>
      </w:pPr>
    </w:p>
    <w:p w:rsidR="009120D5" w:rsidRPr="00CA044E" w:rsidRDefault="009120D5" w:rsidP="009120D5">
      <w:pPr>
        <w:ind w:left="708"/>
        <w:jc w:val="both"/>
        <w:rPr>
          <w:b/>
          <w:color w:val="000000"/>
          <w:sz w:val="18"/>
          <w:szCs w:val="18"/>
        </w:rPr>
      </w:pPr>
      <w:r w:rsidRPr="00CA044E">
        <w:rPr>
          <w:b/>
          <w:color w:val="000000"/>
          <w:sz w:val="18"/>
          <w:szCs w:val="18"/>
        </w:rPr>
        <w:t>**last entry</w:t>
      </w:r>
    </w:p>
    <w:p w:rsidR="00081FFF" w:rsidRPr="009120D5" w:rsidRDefault="00ED7325" w:rsidP="009120D5">
      <w:pPr>
        <w:ind w:left="708"/>
        <w:jc w:val="both"/>
        <w:rPr>
          <w:b/>
          <w:color w:val="000000"/>
          <w:sz w:val="20"/>
          <w:szCs w:val="20"/>
        </w:rPr>
      </w:pPr>
      <w:hyperlink r:id="rId25" w:history="1">
        <w:r w:rsidR="0083591A" w:rsidRPr="003414A1">
          <w:rPr>
            <w:rStyle w:val="Collegamentoipertestuale"/>
            <w:b/>
            <w:sz w:val="20"/>
            <w:szCs w:val="20"/>
          </w:rPr>
          <w:t>Budget 2.0 M€</w:t>
        </w:r>
      </w:hyperlink>
      <w:r w:rsidR="0083591A">
        <w:rPr>
          <w:b/>
          <w:color w:val="000000"/>
          <w:sz w:val="20"/>
          <w:szCs w:val="20"/>
        </w:rPr>
        <w:t xml:space="preserve">, </w:t>
      </w:r>
      <w:r w:rsidR="0083591A" w:rsidRPr="003F7404">
        <w:rPr>
          <w:b/>
          <w:color w:val="0070C0"/>
          <w:sz w:val="16"/>
          <w:szCs w:val="16"/>
        </w:rPr>
        <w:t xml:space="preserve"> </w:t>
      </w:r>
      <w:r w:rsidR="0083591A">
        <w:rPr>
          <w:b/>
          <w:color w:val="0070C0"/>
          <w:sz w:val="18"/>
          <w:szCs w:val="18"/>
        </w:rPr>
        <w:t>5</w:t>
      </w:r>
      <w:r w:rsidR="00CE0A54">
        <w:rPr>
          <w:b/>
          <w:color w:val="0070C0"/>
          <w:sz w:val="18"/>
          <w:szCs w:val="18"/>
        </w:rPr>
        <w:t>8</w:t>
      </w:r>
      <w:r w:rsidR="0083591A">
        <w:rPr>
          <w:b/>
          <w:color w:val="0070C0"/>
          <w:sz w:val="18"/>
          <w:szCs w:val="18"/>
        </w:rPr>
        <w:t xml:space="preserve"> M€ VAN</w:t>
      </w:r>
      <w:r w:rsidR="0083591A" w:rsidRPr="00013544">
        <w:rPr>
          <w:b/>
          <w:color w:val="0070C0"/>
          <w:sz w:val="18"/>
          <w:szCs w:val="18"/>
        </w:rPr>
        <w:t>(8%, 20y)</w:t>
      </w:r>
      <w:r w:rsidR="0083591A" w:rsidRPr="00013544">
        <w:rPr>
          <w:b/>
          <w:color w:val="000000"/>
          <w:sz w:val="18"/>
          <w:szCs w:val="18"/>
        </w:rPr>
        <w:t xml:space="preserve">, </w:t>
      </w:r>
      <w:hyperlink r:id="rId26" w:history="1">
        <w:r w:rsidR="0083591A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gfss</w:t>
        </w:r>
        <w:r w:rsidR="0083591A" w:rsidRPr="00013544">
          <w:rPr>
            <w:rStyle w:val="Collegamentoipertestuale"/>
            <w:b/>
            <w:bCs/>
            <w:i/>
            <w:iCs/>
            <w:color w:val="00B050"/>
            <w:sz w:val="18"/>
            <w:szCs w:val="18"/>
          </w:rPr>
          <w:t>-jwt.it</w:t>
        </w:r>
      </w:hyperlink>
      <w:r w:rsidR="0083591A" w:rsidRPr="00013544">
        <w:rPr>
          <w:b/>
          <w:color w:val="000000"/>
          <w:sz w:val="18"/>
          <w:szCs w:val="18"/>
        </w:rPr>
        <w:t>:</w:t>
      </w:r>
      <w:r w:rsidR="0083591A" w:rsidRPr="00013544">
        <w:rPr>
          <w:color w:val="000000"/>
          <w:sz w:val="18"/>
          <w:szCs w:val="18"/>
        </w:rPr>
        <w:t xml:space="preserve"> piano industriale per sviluppo e produzioni di </w:t>
      </w:r>
      <w:r w:rsidR="0083591A" w:rsidRPr="00013544">
        <w:rPr>
          <w:b/>
          <w:color w:val="000000"/>
          <w:sz w:val="18"/>
          <w:szCs w:val="18"/>
        </w:rPr>
        <w:t xml:space="preserve">sistemi per separazione </w:t>
      </w:r>
      <w:r w:rsidR="0083591A" w:rsidRPr="00013544">
        <w:rPr>
          <w:color w:val="000000"/>
          <w:sz w:val="18"/>
          <w:szCs w:val="18"/>
        </w:rPr>
        <w:t xml:space="preserve">di </w:t>
      </w:r>
      <w:r w:rsidR="00CA044E">
        <w:rPr>
          <w:color w:val="000000"/>
          <w:sz w:val="18"/>
          <w:szCs w:val="18"/>
        </w:rPr>
        <w:t xml:space="preserve">miscele (anche soluzioni), </w:t>
      </w:r>
      <w:r w:rsidR="0083591A" w:rsidRPr="00013544">
        <w:rPr>
          <w:color w:val="000000"/>
          <w:sz w:val="18"/>
          <w:szCs w:val="18"/>
        </w:rPr>
        <w:t>aeriformi o liquid</w:t>
      </w:r>
      <w:r w:rsidR="00CA044E">
        <w:rPr>
          <w:color w:val="000000"/>
          <w:sz w:val="18"/>
          <w:szCs w:val="18"/>
        </w:rPr>
        <w:t>e</w:t>
      </w:r>
      <w:r w:rsidR="0083591A" w:rsidRPr="00013544">
        <w:rPr>
          <w:color w:val="000000"/>
          <w:sz w:val="18"/>
          <w:szCs w:val="18"/>
        </w:rPr>
        <w:t xml:space="preserve">, </w:t>
      </w:r>
      <w:r w:rsidR="0083591A">
        <w:rPr>
          <w:color w:val="000000"/>
          <w:sz w:val="18"/>
          <w:szCs w:val="18"/>
        </w:rPr>
        <w:t xml:space="preserve">con azioni sistemica </w:t>
      </w:r>
      <w:r w:rsidR="00CA044E">
        <w:rPr>
          <w:color w:val="000000"/>
          <w:sz w:val="18"/>
          <w:szCs w:val="18"/>
        </w:rPr>
        <w:t xml:space="preserve">su componenti con diversi </w:t>
      </w:r>
      <w:r w:rsidR="0083591A">
        <w:rPr>
          <w:color w:val="000000"/>
          <w:sz w:val="18"/>
          <w:szCs w:val="18"/>
        </w:rPr>
        <w:t>indici di densità gravitazional</w:t>
      </w:r>
      <w:r w:rsidR="00CA044E">
        <w:rPr>
          <w:color w:val="000000"/>
          <w:sz w:val="18"/>
          <w:szCs w:val="18"/>
        </w:rPr>
        <w:t>e</w:t>
      </w:r>
      <w:r w:rsidR="0083591A">
        <w:rPr>
          <w:color w:val="000000"/>
          <w:sz w:val="18"/>
          <w:szCs w:val="18"/>
        </w:rPr>
        <w:t xml:space="preserve">, elettriche e magnetiche; </w:t>
      </w:r>
      <w:r w:rsidR="0083591A" w:rsidRPr="00013544">
        <w:rPr>
          <w:color w:val="000000"/>
          <w:sz w:val="18"/>
          <w:szCs w:val="18"/>
        </w:rPr>
        <w:t>strategi</w:t>
      </w:r>
      <w:r w:rsidR="0083591A">
        <w:rPr>
          <w:color w:val="000000"/>
          <w:sz w:val="18"/>
          <w:szCs w:val="18"/>
        </w:rPr>
        <w:t xml:space="preserve">e innovative  in processi </w:t>
      </w:r>
      <w:r w:rsidR="00FE4C49">
        <w:rPr>
          <w:color w:val="000000"/>
          <w:sz w:val="18"/>
          <w:szCs w:val="18"/>
        </w:rPr>
        <w:t>di bonifiche</w:t>
      </w:r>
      <w:r w:rsidR="0083591A">
        <w:rPr>
          <w:color w:val="000000"/>
          <w:sz w:val="18"/>
          <w:szCs w:val="18"/>
        </w:rPr>
        <w:t xml:space="preserve">, dove </w:t>
      </w:r>
      <w:r w:rsidR="0083591A" w:rsidRPr="00013544">
        <w:rPr>
          <w:color w:val="000000"/>
          <w:sz w:val="18"/>
          <w:szCs w:val="18"/>
        </w:rPr>
        <w:t xml:space="preserve">separare </w:t>
      </w:r>
      <w:r w:rsidR="0083591A">
        <w:rPr>
          <w:color w:val="000000"/>
          <w:sz w:val="18"/>
          <w:szCs w:val="18"/>
        </w:rPr>
        <w:t xml:space="preserve">con elevate risoluzioni </w:t>
      </w:r>
      <w:r w:rsidR="0083591A" w:rsidRPr="00013544">
        <w:rPr>
          <w:color w:val="000000"/>
          <w:sz w:val="18"/>
          <w:szCs w:val="18"/>
        </w:rPr>
        <w:t xml:space="preserve">resta </w:t>
      </w:r>
      <w:r w:rsidR="0083591A">
        <w:rPr>
          <w:color w:val="000000"/>
          <w:sz w:val="18"/>
          <w:szCs w:val="18"/>
        </w:rPr>
        <w:t xml:space="preserve">strategico per </w:t>
      </w:r>
      <w:r w:rsidR="0083591A" w:rsidRPr="00013544">
        <w:rPr>
          <w:color w:val="000000"/>
          <w:sz w:val="18"/>
          <w:szCs w:val="18"/>
        </w:rPr>
        <w:t>economia circolare</w:t>
      </w:r>
      <w:r w:rsidR="0083591A">
        <w:rPr>
          <w:color w:val="000000"/>
          <w:sz w:val="18"/>
          <w:szCs w:val="18"/>
        </w:rPr>
        <w:t xml:space="preserve"> e pure verso la ricerca genomica; </w:t>
      </w:r>
    </w:p>
    <w:p w:rsidR="00081FFF" w:rsidRDefault="00081FFF" w:rsidP="00081FFF"/>
    <w:p w:rsidR="00081FFF" w:rsidRPr="00013544" w:rsidRDefault="00434D35" w:rsidP="00081FFF">
      <w:pPr>
        <w:jc w:val="both"/>
        <w:rPr>
          <w:sz w:val="20"/>
          <w:szCs w:val="20"/>
        </w:rPr>
      </w:pPr>
      <w:hyperlink r:id="rId27" w:history="1">
        <w:r w:rsidR="00081FFF" w:rsidRPr="00434D35">
          <w:rPr>
            <w:rStyle w:val="Collegamentoipertestuale"/>
            <w:b/>
            <w:sz w:val="20"/>
            <w:szCs w:val="20"/>
          </w:rPr>
          <w:t>JWT</w:t>
        </w:r>
        <w:r w:rsidR="00D11949" w:rsidRPr="00434D35">
          <w:rPr>
            <w:rStyle w:val="Collegamentoipertestuale"/>
            <w:b/>
            <w:sz w:val="20"/>
            <w:szCs w:val="20"/>
          </w:rPr>
          <w:t>eam</w:t>
        </w:r>
      </w:hyperlink>
      <w:r w:rsidR="00081FFF" w:rsidRPr="00013544">
        <w:rPr>
          <w:sz w:val="20"/>
          <w:szCs w:val="20"/>
        </w:rPr>
        <w:t xml:space="preserve"> nasce anche per supporto strategico a piani di riqualificazione del patrimonio immobiliare pregresso (il pregresso è più tenuto a perseguire indipendenza energetica, …il nuovo “</w:t>
      </w:r>
      <w:r w:rsidR="00081FFF" w:rsidRPr="00013544">
        <w:rPr>
          <w:b/>
          <w:sz w:val="20"/>
          <w:szCs w:val="20"/>
        </w:rPr>
        <w:t>s’ha da fare bene</w:t>
      </w:r>
      <w:r w:rsidR="00081FFF" w:rsidRPr="00013544">
        <w:rPr>
          <w:sz w:val="20"/>
          <w:szCs w:val="20"/>
        </w:rPr>
        <w:t xml:space="preserve">”); ne segue l’accorato invito ad architetti e professionisti nel vagliare il seguente progetto, </w:t>
      </w:r>
      <w:r w:rsidR="000B553F" w:rsidRPr="00013544">
        <w:rPr>
          <w:sz w:val="20"/>
          <w:szCs w:val="20"/>
        </w:rPr>
        <w:t>per</w:t>
      </w:r>
      <w:r w:rsidR="00081FFF" w:rsidRPr="00013544">
        <w:rPr>
          <w:sz w:val="20"/>
          <w:szCs w:val="20"/>
        </w:rPr>
        <w:t xml:space="preserve"> indipendenza </w:t>
      </w:r>
      <w:r w:rsidR="000B553F" w:rsidRPr="00013544">
        <w:rPr>
          <w:sz w:val="20"/>
          <w:szCs w:val="20"/>
        </w:rPr>
        <w:t xml:space="preserve">con </w:t>
      </w:r>
      <w:r w:rsidR="00081FFF" w:rsidRPr="00013544">
        <w:rPr>
          <w:sz w:val="20"/>
          <w:szCs w:val="20"/>
        </w:rPr>
        <w:t xml:space="preserve">ricorso sostenuto </w:t>
      </w:r>
      <w:r w:rsidR="007B309A" w:rsidRPr="00013544">
        <w:rPr>
          <w:sz w:val="20"/>
          <w:szCs w:val="20"/>
        </w:rPr>
        <w:t>a fonti rinnovabili</w:t>
      </w:r>
      <w:r w:rsidR="000B553F" w:rsidRPr="00013544">
        <w:rPr>
          <w:sz w:val="20"/>
          <w:szCs w:val="20"/>
        </w:rPr>
        <w:t>,</w:t>
      </w:r>
      <w:r w:rsidR="007B309A" w:rsidRPr="00013544">
        <w:rPr>
          <w:sz w:val="20"/>
          <w:szCs w:val="20"/>
        </w:rPr>
        <w:t xml:space="preserve"> </w:t>
      </w:r>
      <w:r w:rsidR="00F22F96" w:rsidRPr="00013544">
        <w:rPr>
          <w:sz w:val="20"/>
          <w:szCs w:val="20"/>
        </w:rPr>
        <w:t xml:space="preserve">mirando ad </w:t>
      </w:r>
      <w:r w:rsidR="00081FFF" w:rsidRPr="00013544">
        <w:rPr>
          <w:sz w:val="20"/>
          <w:szCs w:val="20"/>
        </w:rPr>
        <w:t>efficienza su risorse primarie (</w:t>
      </w:r>
      <w:r w:rsidR="00F22F96" w:rsidRPr="00013544">
        <w:rPr>
          <w:sz w:val="20"/>
          <w:szCs w:val="20"/>
        </w:rPr>
        <w:t xml:space="preserve">vedi </w:t>
      </w:r>
      <w:r w:rsidR="00081FFF" w:rsidRPr="00013544">
        <w:rPr>
          <w:sz w:val="20"/>
          <w:szCs w:val="20"/>
        </w:rPr>
        <w:t>acqua</w:t>
      </w:r>
      <w:r w:rsidR="00F22F96" w:rsidRPr="00013544">
        <w:rPr>
          <w:sz w:val="20"/>
          <w:szCs w:val="20"/>
        </w:rPr>
        <w:t xml:space="preserve">, </w:t>
      </w:r>
      <w:r w:rsidR="00081FFF" w:rsidRPr="00013544">
        <w:rPr>
          <w:sz w:val="20"/>
          <w:szCs w:val="20"/>
        </w:rPr>
        <w:t>energia), rispett</w:t>
      </w:r>
      <w:r w:rsidR="007B309A" w:rsidRPr="00013544">
        <w:rPr>
          <w:sz w:val="20"/>
          <w:szCs w:val="20"/>
        </w:rPr>
        <w:t xml:space="preserve">are </w:t>
      </w:r>
      <w:r w:rsidR="00081FFF" w:rsidRPr="00013544">
        <w:rPr>
          <w:sz w:val="20"/>
          <w:szCs w:val="20"/>
        </w:rPr>
        <w:t xml:space="preserve">l’ambiente </w:t>
      </w:r>
      <w:r w:rsidR="000B553F" w:rsidRPr="00013544">
        <w:rPr>
          <w:sz w:val="20"/>
          <w:szCs w:val="20"/>
        </w:rPr>
        <w:t xml:space="preserve">e con più </w:t>
      </w:r>
      <w:r w:rsidR="00081FFF" w:rsidRPr="00013544">
        <w:rPr>
          <w:sz w:val="20"/>
          <w:szCs w:val="20"/>
        </w:rPr>
        <w:t>inclusivit</w:t>
      </w:r>
      <w:r w:rsidR="000B553F" w:rsidRPr="00013544">
        <w:rPr>
          <w:sz w:val="20"/>
          <w:szCs w:val="20"/>
        </w:rPr>
        <w:t>à</w:t>
      </w:r>
      <w:r w:rsidR="00081FFF" w:rsidRPr="00013544">
        <w:rPr>
          <w:sz w:val="20"/>
          <w:szCs w:val="20"/>
        </w:rPr>
        <w:t xml:space="preserve">:  </w:t>
      </w:r>
    </w:p>
    <w:p w:rsidR="00081FFF" w:rsidRDefault="00081FFF" w:rsidP="00081FFF">
      <w:pPr>
        <w:ind w:left="708"/>
        <w:jc w:val="both"/>
      </w:pPr>
    </w:p>
    <w:p w:rsidR="00081FFF" w:rsidRPr="00013544" w:rsidRDefault="00ED7325" w:rsidP="00081FFF">
      <w:pPr>
        <w:tabs>
          <w:tab w:val="left" w:pos="1701"/>
        </w:tabs>
        <w:ind w:left="708"/>
        <w:jc w:val="both"/>
        <w:rPr>
          <w:rStyle w:val="Enfasigrassetto"/>
          <w:sz w:val="18"/>
          <w:szCs w:val="18"/>
        </w:rPr>
      </w:pPr>
      <w:hyperlink r:id="rId28" w:history="1">
        <w:r w:rsidR="00081FFF" w:rsidRPr="00013544">
          <w:rPr>
            <w:rStyle w:val="Enfasigrassetto"/>
            <w:color w:val="0000FF"/>
            <w:sz w:val="18"/>
            <w:szCs w:val="18"/>
            <w:u w:val="single"/>
          </w:rPr>
          <w:t>"®GUPC Lab"</w:t>
        </w:r>
      </w:hyperlink>
      <w:r w:rsidR="00081FFF" w:rsidRPr="00013544">
        <w:rPr>
          <w:rStyle w:val="Enfasigrassetto"/>
          <w:color w:val="000000"/>
          <w:sz w:val="18"/>
          <w:szCs w:val="18"/>
        </w:rPr>
        <w:t>,</w:t>
      </w:r>
      <w:r w:rsidR="00081FFF" w:rsidRPr="00013544">
        <w:rPr>
          <w:rStyle w:val="ember-view"/>
          <w:color w:val="000000"/>
          <w:sz w:val="18"/>
          <w:szCs w:val="18"/>
        </w:rPr>
        <w:t xml:space="preserve"> 60 Centri di Eccellenza con </w:t>
      </w:r>
      <w:r w:rsidR="00081FFF" w:rsidRPr="00013544">
        <w:rPr>
          <w:sz w:val="18"/>
          <w:szCs w:val="18"/>
        </w:rPr>
        <w:t>innovazione </w:t>
      </w:r>
      <w:r w:rsidR="00081FFF" w:rsidRPr="00013544">
        <w:rPr>
          <w:b/>
          <w:color w:val="00B050"/>
          <w:sz w:val="18"/>
          <w:szCs w:val="18"/>
        </w:rPr>
        <w:t>GREEN</w:t>
      </w:r>
      <w:r w:rsidR="00081FFF" w:rsidRPr="00013544">
        <w:rPr>
          <w:sz w:val="18"/>
          <w:szCs w:val="18"/>
        </w:rPr>
        <w:t xml:space="preserve">, sostenuti da </w:t>
      </w:r>
      <w:hyperlink r:id="rId29" w:history="1">
        <w:r w:rsidR="00081FFF" w:rsidRPr="00013544">
          <w:rPr>
            <w:rStyle w:val="Collegamentoipertestuale"/>
            <w:sz w:val="18"/>
            <w:szCs w:val="18"/>
          </w:rPr>
          <w:t>DL Bilancio 2020</w:t>
        </w:r>
      </w:hyperlink>
      <w:r w:rsidR="00081FFF" w:rsidRPr="00013544">
        <w:rPr>
          <w:sz w:val="18"/>
          <w:szCs w:val="18"/>
        </w:rPr>
        <w:t>, </w:t>
      </w:r>
      <w:hyperlink r:id="rId30" w:history="1">
        <w:r w:rsidR="00081FFF" w:rsidRPr="00013544">
          <w:rPr>
            <w:rStyle w:val="Collegamentoipertestuale"/>
            <w:sz w:val="18"/>
            <w:szCs w:val="18"/>
          </w:rPr>
          <w:t>DL Rilancio</w:t>
        </w:r>
      </w:hyperlink>
      <w:r w:rsidR="00081FFF" w:rsidRPr="00013544">
        <w:rPr>
          <w:sz w:val="18"/>
          <w:szCs w:val="18"/>
        </w:rPr>
        <w:t> e con </w:t>
      </w:r>
      <w:hyperlink r:id="rId31" w:history="1">
        <w:r w:rsidR="00081FFF" w:rsidRPr="00013544">
          <w:rPr>
            <w:rStyle w:val="Collegamentoipertestuale"/>
            <w:sz w:val="18"/>
            <w:szCs w:val="18"/>
          </w:rPr>
          <w:t>MISE - Transizione 4.0</w:t>
        </w:r>
      </w:hyperlink>
      <w:r w:rsidR="00081FFF" w:rsidRPr="00013544">
        <w:rPr>
          <w:sz w:val="18"/>
          <w:szCs w:val="18"/>
        </w:rPr>
        <w:t> (es. </w:t>
      </w:r>
      <w:hyperlink r:id="rId32" w:history="1">
        <w:r w:rsidR="00081FFF" w:rsidRPr="00013544">
          <w:rPr>
            <w:rStyle w:val="Collegamentoipertestuale"/>
            <w:sz w:val="18"/>
            <w:szCs w:val="18"/>
          </w:rPr>
          <w:t>INDUSTRIA 4.0 --&gt; TRANSIZIONE 4.0</w:t>
        </w:r>
      </w:hyperlink>
      <w:r w:rsidR="00081FFF" w:rsidRPr="00013544">
        <w:rPr>
          <w:sz w:val="18"/>
          <w:szCs w:val="18"/>
        </w:rPr>
        <w:t>)</w:t>
      </w:r>
      <w:r w:rsidR="00F22F96" w:rsidRPr="00013544">
        <w:rPr>
          <w:sz w:val="18"/>
          <w:szCs w:val="18"/>
        </w:rPr>
        <w:t xml:space="preserve">; </w:t>
      </w:r>
      <w:r w:rsidR="00081FFF" w:rsidRPr="00013544">
        <w:rPr>
          <w:sz w:val="18"/>
          <w:szCs w:val="18"/>
        </w:rPr>
        <w:t xml:space="preserve">molti agi alle Imprese, ed in particolare quelle coinvolte in </w:t>
      </w:r>
      <w:hyperlink r:id="rId33" w:history="1">
        <w:r w:rsidR="00081FFF" w:rsidRPr="00013544">
          <w:rPr>
            <w:rStyle w:val="Collegamentoipertestuale"/>
            <w:sz w:val="18"/>
            <w:szCs w:val="18"/>
          </w:rPr>
          <w:t>Edilizia 4.0</w:t>
        </w:r>
      </w:hyperlink>
      <w:r w:rsidR="001266C1" w:rsidRPr="00013544">
        <w:rPr>
          <w:sz w:val="18"/>
          <w:szCs w:val="18"/>
        </w:rPr>
        <w:t xml:space="preserve">, </w:t>
      </w:r>
      <w:hyperlink r:id="rId34" w:history="1">
        <w:r w:rsidR="00081FFF" w:rsidRPr="00013544">
          <w:rPr>
            <w:rStyle w:val="Collegamentoipertestuale"/>
            <w:sz w:val="18"/>
            <w:szCs w:val="18"/>
          </w:rPr>
          <w:t>Condominio 4.0</w:t>
        </w:r>
      </w:hyperlink>
      <w:r w:rsidR="00081FFF" w:rsidRPr="00013544">
        <w:rPr>
          <w:sz w:val="18"/>
          <w:szCs w:val="18"/>
        </w:rPr>
        <w:t xml:space="preserve"> (</w:t>
      </w:r>
      <w:hyperlink r:id="rId35" w:history="1">
        <w:r w:rsidR="00081FFF" w:rsidRPr="00013544">
          <w:rPr>
            <w:rStyle w:val="Collegamentoipertestuale"/>
            <w:sz w:val="18"/>
            <w:szCs w:val="18"/>
          </w:rPr>
          <w:t>CLI</w:t>
        </w:r>
      </w:hyperlink>
      <w:r w:rsidR="00081FFF" w:rsidRPr="00013544">
        <w:rPr>
          <w:sz w:val="18"/>
          <w:szCs w:val="18"/>
        </w:rPr>
        <w:t xml:space="preserve">, </w:t>
      </w:r>
      <w:hyperlink r:id="rId36" w:history="1">
        <w:r w:rsidR="00081FFF" w:rsidRPr="00013544">
          <w:rPr>
            <w:rStyle w:val="Collegamentoipertestuale"/>
            <w:sz w:val="18"/>
            <w:szCs w:val="18"/>
          </w:rPr>
          <w:t>CNS</w:t>
        </w:r>
      </w:hyperlink>
      <w:r w:rsidR="00081FFF" w:rsidRPr="00013544">
        <w:rPr>
          <w:sz w:val="18"/>
          <w:szCs w:val="18"/>
        </w:rPr>
        <w:t xml:space="preserve">, </w:t>
      </w:r>
      <w:hyperlink r:id="rId37" w:history="1">
        <w:r w:rsidR="00081FFF" w:rsidRPr="00013544">
          <w:rPr>
            <w:rStyle w:val="Collegamentoipertestuale"/>
            <w:sz w:val="18"/>
            <w:szCs w:val="18"/>
          </w:rPr>
          <w:t>IMP</w:t>
        </w:r>
      </w:hyperlink>
      <w:r w:rsidR="00081FFF" w:rsidRPr="00013544">
        <w:rPr>
          <w:sz w:val="18"/>
          <w:szCs w:val="18"/>
        </w:rPr>
        <w:t xml:space="preserve">, </w:t>
      </w:r>
      <w:hyperlink r:id="rId38" w:history="1">
        <w:r w:rsidR="00081FFF" w:rsidRPr="00013544">
          <w:rPr>
            <w:rStyle w:val="Collegamentoipertestuale"/>
            <w:sz w:val="18"/>
            <w:szCs w:val="18"/>
          </w:rPr>
          <w:t>Show</w:t>
        </w:r>
      </w:hyperlink>
      <w:r w:rsidR="00081FFF" w:rsidRPr="00013544">
        <w:rPr>
          <w:sz w:val="18"/>
          <w:szCs w:val="18"/>
        </w:rPr>
        <w:t xml:space="preserve">), </w:t>
      </w:r>
      <w:r w:rsidR="00281C55" w:rsidRPr="00013544">
        <w:rPr>
          <w:rStyle w:val="Enfasicorsivo"/>
          <w:b/>
          <w:bCs/>
          <w:sz w:val="18"/>
          <w:szCs w:val="18"/>
        </w:rPr>
        <w:t xml:space="preserve">...ben oltre 110 e </w:t>
      </w:r>
      <w:hyperlink r:id="rId39" w:history="1">
        <w:r w:rsidR="00081FFF" w:rsidRPr="00013544">
          <w:rPr>
            <w:rStyle w:val="Enfasicorsivo"/>
            <w:b/>
            <w:bCs/>
            <w:color w:val="0000FF"/>
            <w:sz w:val="18"/>
            <w:szCs w:val="18"/>
            <w:u w:val="single"/>
          </w:rPr>
          <w:t>...INNOVANDO</w:t>
        </w:r>
      </w:hyperlink>
      <w:r w:rsidR="00281C55" w:rsidRPr="00013544">
        <w:rPr>
          <w:b/>
          <w:sz w:val="18"/>
          <w:szCs w:val="18"/>
        </w:rPr>
        <w:t xml:space="preserve"> con</w:t>
      </w:r>
      <w:r w:rsidR="001266C1" w:rsidRPr="00013544">
        <w:rPr>
          <w:b/>
          <w:sz w:val="18"/>
          <w:szCs w:val="18"/>
        </w:rPr>
        <w:t xml:space="preserve"> </w:t>
      </w:r>
      <w:hyperlink r:id="rId40" w:history="1">
        <w:r w:rsidR="001266C1" w:rsidRPr="00013544">
          <w:rPr>
            <w:rStyle w:val="Collegamentoipertestuale"/>
            <w:b/>
            <w:i/>
            <w:sz w:val="18"/>
            <w:szCs w:val="18"/>
          </w:rPr>
          <w:t>TCC</w:t>
        </w:r>
      </w:hyperlink>
      <w:r w:rsidR="001266C1" w:rsidRPr="00013544">
        <w:rPr>
          <w:b/>
          <w:sz w:val="18"/>
          <w:szCs w:val="18"/>
        </w:rPr>
        <w:t>.</w:t>
      </w:r>
    </w:p>
    <w:p w:rsidR="00081FFF" w:rsidRPr="00013544" w:rsidRDefault="00081FFF" w:rsidP="00081FFF">
      <w:pPr>
        <w:tabs>
          <w:tab w:val="left" w:pos="1701"/>
        </w:tabs>
        <w:ind w:left="708"/>
        <w:jc w:val="both"/>
        <w:rPr>
          <w:rStyle w:val="Enfasigrassetto"/>
          <w:b w:val="0"/>
          <w:sz w:val="18"/>
          <w:szCs w:val="18"/>
        </w:rPr>
      </w:pPr>
      <w:r w:rsidRPr="00013544">
        <w:rPr>
          <w:rStyle w:val="Enfasigrassetto"/>
          <w:b w:val="0"/>
          <w:sz w:val="18"/>
          <w:szCs w:val="18"/>
        </w:rPr>
        <w:t>Obbiettivo</w:t>
      </w:r>
      <w:r w:rsidR="00F22F96" w:rsidRPr="00013544">
        <w:rPr>
          <w:rStyle w:val="Enfasigrassetto"/>
          <w:b w:val="0"/>
          <w:sz w:val="18"/>
          <w:szCs w:val="18"/>
        </w:rPr>
        <w:t>:</w:t>
      </w:r>
      <w:r w:rsidRPr="00013544">
        <w:rPr>
          <w:rStyle w:val="Enfasigrassetto"/>
          <w:b w:val="0"/>
          <w:sz w:val="18"/>
          <w:szCs w:val="18"/>
        </w:rPr>
        <w:t xml:space="preserve"> </w:t>
      </w:r>
      <w:r w:rsidRPr="00013544">
        <w:rPr>
          <w:rStyle w:val="Enfasigrassetto"/>
          <w:sz w:val="18"/>
          <w:szCs w:val="18"/>
        </w:rPr>
        <w:t>intercettare una solida partnership</w:t>
      </w:r>
      <w:r w:rsidRPr="00013544">
        <w:rPr>
          <w:rStyle w:val="Enfasigrassetto"/>
          <w:b w:val="0"/>
          <w:sz w:val="18"/>
          <w:szCs w:val="18"/>
        </w:rPr>
        <w:t xml:space="preserve"> con </w:t>
      </w:r>
      <w:r w:rsidR="00F22F96" w:rsidRPr="00013544">
        <w:rPr>
          <w:rStyle w:val="Enfasigrassetto"/>
          <w:b w:val="0"/>
          <w:sz w:val="18"/>
          <w:szCs w:val="18"/>
        </w:rPr>
        <w:t>sobrio O</w:t>
      </w:r>
      <w:r w:rsidRPr="00013544">
        <w:rPr>
          <w:rStyle w:val="Enfasigrassetto"/>
          <w:b w:val="0"/>
          <w:sz w:val="18"/>
          <w:szCs w:val="18"/>
        </w:rPr>
        <w:t xml:space="preserve">peratore di Real Estate che abbia accesso a linea di credito per 300 M€ (ristorata in 2/3 anni, </w:t>
      </w:r>
      <w:r w:rsidR="00F22F96" w:rsidRPr="00013544">
        <w:rPr>
          <w:rStyle w:val="Enfasigrassetto"/>
          <w:b w:val="0"/>
          <w:sz w:val="18"/>
          <w:szCs w:val="18"/>
        </w:rPr>
        <w:t xml:space="preserve">premiato da </w:t>
      </w:r>
      <w:r w:rsidRPr="00013544">
        <w:rPr>
          <w:rStyle w:val="Enfasigrassetto"/>
          <w:b w:val="0"/>
          <w:sz w:val="18"/>
          <w:szCs w:val="18"/>
        </w:rPr>
        <w:t xml:space="preserve">marginalità del 30%, ristori finanziari del 10%, nonché rilevanti benefici da </w:t>
      </w:r>
      <w:r w:rsidRPr="00AB4AB7">
        <w:rPr>
          <w:rStyle w:val="Enfasigrassetto"/>
          <w:sz w:val="18"/>
          <w:szCs w:val="18"/>
        </w:rPr>
        <w:t>Transizione 4.0</w:t>
      </w:r>
      <w:r w:rsidR="00AB4AB7" w:rsidRPr="00AB4AB7">
        <w:rPr>
          <w:rStyle w:val="Enfasigrassetto"/>
          <w:sz w:val="18"/>
          <w:szCs w:val="18"/>
        </w:rPr>
        <w:t xml:space="preserve"> / PNRR</w:t>
      </w:r>
      <w:r w:rsidRPr="00013544">
        <w:rPr>
          <w:rStyle w:val="Enfasigrassetto"/>
          <w:b w:val="0"/>
          <w:sz w:val="18"/>
          <w:szCs w:val="18"/>
        </w:rPr>
        <w:t xml:space="preserve"> alle aziende coinvolte, per circa 30/40%), </w:t>
      </w:r>
      <w:r w:rsidR="00F22F96" w:rsidRPr="00013544">
        <w:rPr>
          <w:rStyle w:val="Enfasigrassetto"/>
          <w:b w:val="0"/>
          <w:sz w:val="18"/>
          <w:szCs w:val="18"/>
        </w:rPr>
        <w:t xml:space="preserve">orientato a </w:t>
      </w:r>
      <w:r w:rsidRPr="00013544">
        <w:rPr>
          <w:rStyle w:val="Enfasigrassetto"/>
          <w:b w:val="0"/>
          <w:sz w:val="18"/>
          <w:szCs w:val="18"/>
        </w:rPr>
        <w:t>condurre e presidiare un futuro indotto per centinaia di miliardi di euro (nei decenni successivi)</w:t>
      </w:r>
      <w:r w:rsidR="00AB4AB7">
        <w:rPr>
          <w:rStyle w:val="Enfasigrassetto"/>
          <w:b w:val="0"/>
          <w:sz w:val="18"/>
          <w:szCs w:val="18"/>
        </w:rPr>
        <w:t>.</w:t>
      </w:r>
    </w:p>
    <w:p w:rsidR="00F01C70" w:rsidRPr="00CA044E" w:rsidRDefault="00081FFF" w:rsidP="00A2700E">
      <w:pPr>
        <w:tabs>
          <w:tab w:val="left" w:pos="1701"/>
        </w:tabs>
        <w:ind w:left="708"/>
        <w:jc w:val="right"/>
        <w:rPr>
          <w:sz w:val="32"/>
          <w:szCs w:val="32"/>
        </w:rPr>
      </w:pPr>
      <w:r w:rsidRPr="00CA044E">
        <w:rPr>
          <w:rStyle w:val="Enfasigrassetto"/>
          <w:sz w:val="32"/>
          <w:szCs w:val="32"/>
        </w:rPr>
        <w:t xml:space="preserve"> </w:t>
      </w:r>
      <w:r w:rsidRPr="00CA044E">
        <w:rPr>
          <w:rStyle w:val="Enfasigrassetto"/>
          <w:i/>
          <w:color w:val="00B050"/>
          <w:sz w:val="32"/>
          <w:szCs w:val="32"/>
        </w:rPr>
        <w:t>…nonché benessere al pianeta ed  alle comunità !!!</w:t>
      </w:r>
    </w:p>
    <w:sectPr w:rsidR="00F01C70" w:rsidRPr="00CA044E" w:rsidSect="00F2153A">
      <w:headerReference w:type="even" r:id="rId41"/>
      <w:headerReference w:type="default" r:id="rId42"/>
      <w:footerReference w:type="default" r:id="rId43"/>
      <w:headerReference w:type="first" r:id="rId44"/>
      <w:footnotePr>
        <w:pos w:val="beneathText"/>
      </w:footnotePr>
      <w:pgSz w:w="11906" w:h="16838"/>
      <w:pgMar w:top="583" w:right="680" w:bottom="566" w:left="786" w:header="527" w:footer="510" w:gutter="0"/>
      <w:pgBorders>
        <w:top w:val="single" w:sz="4" w:space="2" w:color="000000"/>
        <w:left w:val="single" w:sz="4" w:space="12" w:color="000000"/>
        <w:bottom w:val="single" w:sz="4" w:space="1" w:color="000000"/>
        <w:right w:val="single" w:sz="4" w:space="13" w:color="000000"/>
      </w:pgBorders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25E7" w:rsidRDefault="00F325E7">
      <w:r>
        <w:separator/>
      </w:r>
    </w:p>
  </w:endnote>
  <w:endnote w:type="continuationSeparator" w:id="1">
    <w:p w:rsidR="00F325E7" w:rsidRDefault="00F325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IDFont+F1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Pr="003F050A" w:rsidRDefault="00193141">
    <w:pPr>
      <w:pStyle w:val="Pidipagina"/>
      <w:jc w:val="right"/>
      <w:rPr>
        <w:sz w:val="20"/>
        <w:szCs w:val="20"/>
      </w:rPr>
    </w:pPr>
    <w:r w:rsidRPr="003F050A">
      <w:rPr>
        <w:sz w:val="20"/>
        <w:szCs w:val="20"/>
      </w:rPr>
      <w:t>©</w:t>
    </w:r>
    <w:r w:rsidRPr="003F050A">
      <w:rPr>
        <w:b/>
        <w:sz w:val="20"/>
        <w:szCs w:val="20"/>
      </w:rPr>
      <w:t xml:space="preserve"> Copyright</w:t>
    </w:r>
    <w:r w:rsidRPr="003F050A">
      <w:rPr>
        <w:sz w:val="20"/>
        <w:szCs w:val="20"/>
      </w:rPr>
      <w:t xml:space="preserve"> - Il presente documento è da ritenersi </w:t>
    </w:r>
    <w:r w:rsidRPr="003F050A">
      <w:rPr>
        <w:sz w:val="20"/>
        <w:szCs w:val="20"/>
        <w:u w:val="single"/>
      </w:rPr>
      <w:t>autentico</w:t>
    </w:r>
    <w:r w:rsidRPr="003F050A">
      <w:rPr>
        <w:sz w:val="20"/>
        <w:szCs w:val="20"/>
      </w:rPr>
      <w:t xml:space="preserve">, </w:t>
    </w:r>
    <w:r w:rsidRPr="003F050A">
      <w:rPr>
        <w:sz w:val="20"/>
        <w:szCs w:val="20"/>
        <w:u w:val="single"/>
      </w:rPr>
      <w:t>riservato</w:t>
    </w:r>
    <w:r w:rsidRPr="003F050A">
      <w:rPr>
        <w:sz w:val="20"/>
        <w:szCs w:val="20"/>
      </w:rPr>
      <w:t xml:space="preserve"> e </w:t>
    </w:r>
    <w:r w:rsidRPr="003F050A">
      <w:rPr>
        <w:sz w:val="20"/>
        <w:szCs w:val="20"/>
        <w:u w:val="single"/>
      </w:rPr>
      <w:t>coperto dal diritto sulla proprietà intellettuale</w:t>
    </w:r>
  </w:p>
  <w:p w:rsidR="00F22F96" w:rsidRPr="001B7812" w:rsidRDefault="00F22F96" w:rsidP="00F22F96">
    <w:pPr>
      <w:pStyle w:val="Pidipagina"/>
      <w:jc w:val="right"/>
      <w:rPr>
        <w:b/>
        <w:sz w:val="16"/>
        <w:szCs w:val="16"/>
        <w:lang w:val="en-US"/>
      </w:rPr>
    </w:pPr>
    <w:r w:rsidRPr="001B7812">
      <w:rPr>
        <w:sz w:val="16"/>
        <w:szCs w:val="16"/>
        <w:lang w:val="en-US"/>
      </w:rPr>
      <w:t>IBAN:  IT73H0306909412100000002247 – BIC:  BCITITMM</w:t>
    </w:r>
    <w:r w:rsidRPr="001B7812">
      <w:rPr>
        <w:b/>
        <w:sz w:val="16"/>
        <w:szCs w:val="16"/>
        <w:lang w:val="en-US"/>
      </w:rPr>
      <w:t xml:space="preserve"> - </w:t>
    </w:r>
    <w:hyperlink r:id="rId1" w:history="1">
      <w:r w:rsidRPr="001B7812">
        <w:rPr>
          <w:rStyle w:val="Collegamentoipertestuale"/>
          <w:b/>
          <w:sz w:val="16"/>
          <w:szCs w:val="16"/>
          <w:lang w:val="en-US"/>
        </w:rPr>
        <w:t>info@pcrr-jwt.it</w:t>
      </w:r>
    </w:hyperlink>
    <w:r w:rsidRPr="001B7812">
      <w:rPr>
        <w:b/>
        <w:sz w:val="16"/>
        <w:szCs w:val="16"/>
        <w:lang w:val="en-US"/>
      </w:rPr>
      <w:t xml:space="preserve"> - </w:t>
    </w:r>
    <w:hyperlink r:id="rId2" w:history="1">
      <w:r w:rsidRPr="001B7812">
        <w:rPr>
          <w:rStyle w:val="Collegamentoipertestuale"/>
          <w:b/>
          <w:sz w:val="16"/>
          <w:szCs w:val="16"/>
          <w:lang w:val="en-US"/>
        </w:rPr>
        <w:t>www.pcrr-jwt.it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25E7" w:rsidRDefault="00F325E7">
      <w:r>
        <w:separator/>
      </w:r>
    </w:p>
  </w:footnote>
  <w:footnote w:type="continuationSeparator" w:id="1">
    <w:p w:rsidR="00F325E7" w:rsidRDefault="00F325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Default="00ED732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19" o:spid="_x0000_s2050" type="#_x0000_t136" style="position:absolute;margin-left:0;margin-top:0;width:525.7pt;height:210.25pt;rotation:315;z-index:-251658752" o:allowincell="f" fillcolor="#00b050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Pr="00E72393" w:rsidRDefault="00ED7325" w:rsidP="00337B85">
    <w:pPr>
      <w:jc w:val="right"/>
      <w:rPr>
        <w:b/>
        <w:sz w:val="52"/>
      </w:rPr>
    </w:pPr>
    <w:r w:rsidRPr="00ED73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20" o:spid="_x0000_s2051" type="#_x0000_t136" style="position:absolute;left:0;text-align:left;margin-left:-368.75pt;margin-top:-1138.35pt;width:525.7pt;height:210.25pt;rotation:315;z-index:-251657728" o:allowincell="f" fillcolor="#00b050" stroked="f">
          <v:fill opacity=".5"/>
          <v:textpath style="font-family:&quot;Times New Roman&quot;;font-size:1pt" string="DRAFT"/>
        </v:shape>
      </w:pict>
    </w:r>
    <w:r w:rsidR="00CF6308">
      <w:rPr>
        <w:b/>
        <w:noProof/>
        <w:sz w:val="52"/>
        <w:lang w:eastAsia="it-IT"/>
      </w:rPr>
      <w:drawing>
        <wp:inline distT="0" distB="0" distL="0" distR="0">
          <wp:extent cx="990600" cy="657225"/>
          <wp:effectExtent l="19050" t="0" r="0" b="0"/>
          <wp:docPr id="1" name="Immagine 1" descr="PCR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CR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93141" w:rsidRPr="00E72393">
      <w:rPr>
        <w:b/>
        <w:sz w:val="52"/>
      </w:rPr>
      <w:t xml:space="preserve"> </w:t>
    </w:r>
    <w:r w:rsidR="00337B85" w:rsidRPr="00E72393">
      <w:rPr>
        <w:b/>
        <w:sz w:val="52"/>
      </w:rPr>
      <w:t xml:space="preserve"> </w:t>
    </w:r>
    <w:r w:rsidR="00193141" w:rsidRPr="00E72393">
      <w:rPr>
        <w:b/>
        <w:sz w:val="52"/>
      </w:rPr>
      <w:t xml:space="preserve">  </w:t>
    </w:r>
    <w:r w:rsidR="00E72393">
      <w:rPr>
        <w:b/>
        <w:sz w:val="52"/>
      </w:rPr>
      <w:t xml:space="preserve">    </w:t>
    </w:r>
    <w:r w:rsidR="00193141" w:rsidRPr="00E72393">
      <w:rPr>
        <w:b/>
        <w:sz w:val="52"/>
      </w:rPr>
      <w:t xml:space="preserve"> </w:t>
    </w:r>
    <w:r w:rsidR="00C63365" w:rsidRPr="00E72393">
      <w:rPr>
        <w:b/>
        <w:sz w:val="36"/>
        <w:szCs w:val="36"/>
      </w:rPr>
      <w:t>P</w:t>
    </w:r>
    <w:r w:rsidR="00E72393" w:rsidRPr="00E72393">
      <w:rPr>
        <w:b/>
        <w:sz w:val="36"/>
        <w:szCs w:val="36"/>
      </w:rPr>
      <w:t>iano Commerciale di Ripresa e Resilienza</w:t>
    </w:r>
    <w:r w:rsidR="00193141" w:rsidRPr="00E72393">
      <w:rPr>
        <w:b/>
        <w:sz w:val="36"/>
        <w:szCs w:val="36"/>
      </w:rPr>
      <w:t xml:space="preserve">  Srl</w:t>
    </w:r>
    <w:r w:rsidR="00C63365" w:rsidRPr="00E72393">
      <w:rPr>
        <w:b/>
        <w:sz w:val="36"/>
        <w:szCs w:val="36"/>
      </w:rPr>
      <w:t>s</w:t>
    </w:r>
  </w:p>
  <w:p w:rsidR="00193141" w:rsidRPr="00E72393" w:rsidRDefault="00E72393" w:rsidP="00C63365">
    <w:pPr>
      <w:jc w:val="right"/>
      <w:rPr>
        <w:sz w:val="16"/>
        <w:szCs w:val="16"/>
      </w:rPr>
    </w:pPr>
    <w:r w:rsidRPr="00E72393">
      <w:rPr>
        <w:b/>
        <w:sz w:val="16"/>
        <w:szCs w:val="16"/>
      </w:rPr>
      <w:t>PCRR</w:t>
    </w:r>
    <w:r w:rsidR="00C63365" w:rsidRPr="00E72393">
      <w:rPr>
        <w:b/>
        <w:sz w:val="16"/>
        <w:szCs w:val="16"/>
      </w:rPr>
      <w:t xml:space="preserve"> JWTeam</w:t>
    </w:r>
    <w:r w:rsidR="00193141" w:rsidRPr="00E72393">
      <w:rPr>
        <w:b/>
        <w:sz w:val="16"/>
        <w:szCs w:val="16"/>
      </w:rPr>
      <w:t xml:space="preserve"> Srl</w:t>
    </w:r>
    <w:r w:rsidR="00C63365" w:rsidRPr="00E72393">
      <w:rPr>
        <w:b/>
        <w:sz w:val="16"/>
        <w:szCs w:val="16"/>
      </w:rPr>
      <w:t>s</w:t>
    </w:r>
    <w:r w:rsidR="00193141" w:rsidRPr="00E72393">
      <w:rPr>
        <w:b/>
        <w:sz w:val="16"/>
        <w:szCs w:val="16"/>
      </w:rPr>
      <w:t xml:space="preserve"> </w:t>
    </w:r>
    <w:r w:rsidR="00193141" w:rsidRPr="00E72393">
      <w:rPr>
        <w:sz w:val="16"/>
        <w:szCs w:val="16"/>
      </w:rPr>
      <w:t xml:space="preserve">- Sede Legale: Via </w:t>
    </w:r>
    <w:r w:rsidR="00C63365" w:rsidRPr="00E72393">
      <w:rPr>
        <w:sz w:val="16"/>
        <w:szCs w:val="16"/>
      </w:rPr>
      <w:t>Terrazzano 85</w:t>
    </w:r>
    <w:r w:rsidR="00193141" w:rsidRPr="00E72393">
      <w:rPr>
        <w:sz w:val="16"/>
        <w:szCs w:val="16"/>
      </w:rPr>
      <w:t xml:space="preserve"> </w:t>
    </w:r>
    <w:r w:rsidR="00C63365" w:rsidRPr="00E72393">
      <w:rPr>
        <w:sz w:val="16"/>
        <w:szCs w:val="16"/>
      </w:rPr>
      <w:t xml:space="preserve"> –</w:t>
    </w:r>
    <w:r w:rsidR="00193141" w:rsidRPr="00E72393">
      <w:rPr>
        <w:sz w:val="16"/>
        <w:szCs w:val="16"/>
      </w:rPr>
      <w:t xml:space="preserve"> 20</w:t>
    </w:r>
    <w:r w:rsidR="00C63365" w:rsidRPr="00E72393">
      <w:rPr>
        <w:sz w:val="16"/>
        <w:szCs w:val="16"/>
      </w:rPr>
      <w:t xml:space="preserve">017 Rho (MI) - </w:t>
    </w:r>
    <w:r w:rsidR="00193141" w:rsidRPr="00E72393">
      <w:rPr>
        <w:sz w:val="16"/>
        <w:szCs w:val="16"/>
      </w:rPr>
      <w:t xml:space="preserve">C.F. e P.I.  </w:t>
    </w:r>
    <w:r w:rsidRPr="00E72393">
      <w:rPr>
        <w:sz w:val="16"/>
        <w:szCs w:val="16"/>
        <w:lang w:eastAsia="it-IT"/>
      </w:rPr>
      <w:t xml:space="preserve">12092970966, </w:t>
    </w:r>
    <w:r w:rsidR="00193141" w:rsidRPr="00E72393">
      <w:rPr>
        <w:sz w:val="16"/>
        <w:szCs w:val="16"/>
      </w:rPr>
      <w:t>Cap.Soc. €</w:t>
    </w:r>
    <w:r>
      <w:rPr>
        <w:sz w:val="16"/>
        <w:szCs w:val="16"/>
      </w:rPr>
      <w:t xml:space="preserve"> 2</w:t>
    </w:r>
    <w:r w:rsidR="00C63365" w:rsidRPr="00E72393">
      <w:rPr>
        <w:sz w:val="16"/>
        <w:szCs w:val="16"/>
      </w:rPr>
      <w:t>00</w:t>
    </w:r>
    <w:r w:rsidR="00193141" w:rsidRPr="00E72393">
      <w:rPr>
        <w:sz w:val="16"/>
        <w:szCs w:val="16"/>
      </w:rPr>
      <w:t xml:space="preserve">, Pec: </w:t>
    </w:r>
    <w:r w:rsidRPr="00E72393">
      <w:rPr>
        <w:sz w:val="16"/>
        <w:szCs w:val="16"/>
      </w:rPr>
      <w:t>pcrr</w:t>
    </w:r>
    <w:r w:rsidR="00C63365" w:rsidRPr="00E72393">
      <w:rPr>
        <w:sz w:val="16"/>
        <w:szCs w:val="16"/>
      </w:rPr>
      <w:t>jwt</w:t>
    </w:r>
    <w:r w:rsidR="00193141" w:rsidRPr="00E72393">
      <w:rPr>
        <w:sz w:val="16"/>
        <w:szCs w:val="16"/>
      </w:rPr>
      <w:t>@pec.it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141" w:rsidRDefault="00ED7325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462218" o:spid="_x0000_s2049" type="#_x0000_t136" style="position:absolute;margin-left:0;margin-top:0;width:525.7pt;height:210.25pt;rotation:315;z-index:-251659776" o:allowincell="f" fillcolor="#00b050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color w:val="000000"/>
        <w:sz w:val="20"/>
        <w:szCs w:val="20"/>
      </w:rPr>
    </w:lvl>
  </w:abstractNum>
  <w:abstractNum w:abstractNumId="2">
    <w:nsid w:val="033F465D"/>
    <w:multiLevelType w:val="multilevel"/>
    <w:tmpl w:val="5DBC489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>
    <w:nsid w:val="0C0553FC"/>
    <w:multiLevelType w:val="hybridMultilevel"/>
    <w:tmpl w:val="61D22C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7D22CF"/>
    <w:multiLevelType w:val="hybridMultilevel"/>
    <w:tmpl w:val="6A3625C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D67BD1"/>
    <w:multiLevelType w:val="hybridMultilevel"/>
    <w:tmpl w:val="DF56A466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mbria" w:eastAsia="Times New Roman" w:hAnsi="Cambria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0171F73"/>
    <w:multiLevelType w:val="multilevel"/>
    <w:tmpl w:val="7958C5E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7">
    <w:nsid w:val="428109A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4982FC7"/>
    <w:multiLevelType w:val="hybridMultilevel"/>
    <w:tmpl w:val="AA3666E0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F44F0"/>
    <w:multiLevelType w:val="hybridMultilevel"/>
    <w:tmpl w:val="62886D0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EF0F40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67A43F93"/>
    <w:multiLevelType w:val="multilevel"/>
    <w:tmpl w:val="4E28C6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345"/>
        </w:tabs>
        <w:ind w:left="34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690"/>
        </w:tabs>
        <w:ind w:left="69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675"/>
        </w:tabs>
        <w:ind w:left="675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20"/>
        </w:tabs>
        <w:ind w:left="10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05"/>
        </w:tabs>
        <w:ind w:left="100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350"/>
        </w:tabs>
        <w:ind w:left="135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335"/>
        </w:tabs>
        <w:ind w:left="1335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320"/>
        </w:tabs>
        <w:ind w:left="1320" w:hanging="1440"/>
      </w:pPr>
      <w:rPr>
        <w:rFonts w:hint="default"/>
        <w:b/>
      </w:rPr>
    </w:lvl>
  </w:abstractNum>
  <w:abstractNum w:abstractNumId="12">
    <w:nsid w:val="6BB7132E"/>
    <w:multiLevelType w:val="hybridMultilevel"/>
    <w:tmpl w:val="259E653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44B39AF"/>
    <w:multiLevelType w:val="hybridMultilevel"/>
    <w:tmpl w:val="42CABAA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3B385B"/>
    <w:multiLevelType w:val="hybridMultilevel"/>
    <w:tmpl w:val="D4925E3C"/>
    <w:lvl w:ilvl="0" w:tplc="FFFFFFFF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F31213"/>
    <w:multiLevelType w:val="hybridMultilevel"/>
    <w:tmpl w:val="4BEABB0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B180DF4"/>
    <w:multiLevelType w:val="hybridMultilevel"/>
    <w:tmpl w:val="F7424C5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"/>
  </w:num>
  <w:num w:numId="6">
    <w:abstractNumId w:val="9"/>
  </w:num>
  <w:num w:numId="7">
    <w:abstractNumId w:val="5"/>
  </w:num>
  <w:num w:numId="8">
    <w:abstractNumId w:val="11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2"/>
  </w:num>
  <w:num w:numId="12">
    <w:abstractNumId w:val="8"/>
  </w:num>
  <w:num w:numId="13">
    <w:abstractNumId w:val="14"/>
  </w:num>
  <w:num w:numId="14">
    <w:abstractNumId w:val="4"/>
  </w:num>
  <w:num w:numId="15">
    <w:abstractNumId w:val="10"/>
  </w:num>
  <w:num w:numId="16">
    <w:abstractNumId w:val="7"/>
  </w:num>
  <w:num w:numId="17">
    <w:abstractNumId w:val="16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283"/>
  <w:drawingGridHorizontalSpacing w:val="200"/>
  <w:drawingGridVerticalSpacing w:val="0"/>
  <w:displayHorizontalDrawingGridEvery w:val="0"/>
  <w:displayVerticalDrawingGridEvery w:val="0"/>
  <w:characterSpacingControl w:val="doNotCompress"/>
  <w:hdrShapeDefaults>
    <o:shapedefaults v:ext="edit" spidmax="7170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C63365"/>
    <w:rsid w:val="00005BA0"/>
    <w:rsid w:val="00013378"/>
    <w:rsid w:val="00013544"/>
    <w:rsid w:val="00022476"/>
    <w:rsid w:val="00081FFF"/>
    <w:rsid w:val="000B553F"/>
    <w:rsid w:val="000D14B0"/>
    <w:rsid w:val="000F20B6"/>
    <w:rsid w:val="001266C1"/>
    <w:rsid w:val="00193141"/>
    <w:rsid w:val="001F006B"/>
    <w:rsid w:val="00267B9C"/>
    <w:rsid w:val="00274AC8"/>
    <w:rsid w:val="00275E9F"/>
    <w:rsid w:val="00281C55"/>
    <w:rsid w:val="00283B91"/>
    <w:rsid w:val="0028498D"/>
    <w:rsid w:val="00295BFA"/>
    <w:rsid w:val="002F4A02"/>
    <w:rsid w:val="00305E38"/>
    <w:rsid w:val="00307ADC"/>
    <w:rsid w:val="00333E24"/>
    <w:rsid w:val="00337B85"/>
    <w:rsid w:val="003414A1"/>
    <w:rsid w:val="00344E0A"/>
    <w:rsid w:val="00392A04"/>
    <w:rsid w:val="003D709E"/>
    <w:rsid w:val="003F050A"/>
    <w:rsid w:val="003F7404"/>
    <w:rsid w:val="00434D35"/>
    <w:rsid w:val="00437F0E"/>
    <w:rsid w:val="00461FB9"/>
    <w:rsid w:val="004C0D93"/>
    <w:rsid w:val="004E1769"/>
    <w:rsid w:val="004E68AC"/>
    <w:rsid w:val="004F27DC"/>
    <w:rsid w:val="00542B49"/>
    <w:rsid w:val="005F2C84"/>
    <w:rsid w:val="00606FF1"/>
    <w:rsid w:val="00610416"/>
    <w:rsid w:val="006B2C67"/>
    <w:rsid w:val="007004F0"/>
    <w:rsid w:val="00712ACD"/>
    <w:rsid w:val="00713674"/>
    <w:rsid w:val="00766548"/>
    <w:rsid w:val="007971DF"/>
    <w:rsid w:val="007B309A"/>
    <w:rsid w:val="007B3ED7"/>
    <w:rsid w:val="007D00B3"/>
    <w:rsid w:val="007D3567"/>
    <w:rsid w:val="007E4FA7"/>
    <w:rsid w:val="008236FB"/>
    <w:rsid w:val="0083591A"/>
    <w:rsid w:val="00862323"/>
    <w:rsid w:val="0087020D"/>
    <w:rsid w:val="008B06F7"/>
    <w:rsid w:val="008D2929"/>
    <w:rsid w:val="009120D5"/>
    <w:rsid w:val="00934745"/>
    <w:rsid w:val="00942942"/>
    <w:rsid w:val="00970507"/>
    <w:rsid w:val="0098270E"/>
    <w:rsid w:val="009A36A9"/>
    <w:rsid w:val="009F10DF"/>
    <w:rsid w:val="009F5159"/>
    <w:rsid w:val="00A06B31"/>
    <w:rsid w:val="00A2700E"/>
    <w:rsid w:val="00A56D9F"/>
    <w:rsid w:val="00A84858"/>
    <w:rsid w:val="00AB4AB7"/>
    <w:rsid w:val="00B45EC0"/>
    <w:rsid w:val="00B555BA"/>
    <w:rsid w:val="00C27418"/>
    <w:rsid w:val="00C63365"/>
    <w:rsid w:val="00CA044E"/>
    <w:rsid w:val="00CE0A54"/>
    <w:rsid w:val="00CF6308"/>
    <w:rsid w:val="00D027D3"/>
    <w:rsid w:val="00D11949"/>
    <w:rsid w:val="00DD47B3"/>
    <w:rsid w:val="00DF0176"/>
    <w:rsid w:val="00E72393"/>
    <w:rsid w:val="00ED7325"/>
    <w:rsid w:val="00EF7511"/>
    <w:rsid w:val="00F01C70"/>
    <w:rsid w:val="00F12369"/>
    <w:rsid w:val="00F2153A"/>
    <w:rsid w:val="00F22F96"/>
    <w:rsid w:val="00F325E7"/>
    <w:rsid w:val="00F62A26"/>
    <w:rsid w:val="00F65573"/>
    <w:rsid w:val="00F65C04"/>
    <w:rsid w:val="00FB4827"/>
    <w:rsid w:val="00FB6D0D"/>
    <w:rsid w:val="00FE4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35" w:unhideWhenUsed="0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62323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62323"/>
    <w:pPr>
      <w:keepNext/>
      <w:tabs>
        <w:tab w:val="num" w:pos="0"/>
      </w:tabs>
      <w:autoSpaceDE w:val="0"/>
      <w:ind w:left="432" w:hanging="432"/>
      <w:jc w:val="both"/>
      <w:outlineLvl w:val="0"/>
    </w:pPr>
    <w:rPr>
      <w:b/>
      <w:color w:val="FF0000"/>
    </w:rPr>
  </w:style>
  <w:style w:type="paragraph" w:styleId="Titolo2">
    <w:name w:val="heading 2"/>
    <w:basedOn w:val="Normale"/>
    <w:next w:val="Normale"/>
    <w:qFormat/>
    <w:rsid w:val="00862323"/>
    <w:pPr>
      <w:keepNext/>
      <w:tabs>
        <w:tab w:val="num" w:pos="0"/>
      </w:tabs>
      <w:ind w:left="576" w:hanging="576"/>
      <w:outlineLvl w:val="1"/>
    </w:pPr>
    <w:rPr>
      <w:rFonts w:ascii="Tahoma" w:hAnsi="Tahoma" w:cs="Tahoma"/>
    </w:rPr>
  </w:style>
  <w:style w:type="paragraph" w:styleId="Titolo3">
    <w:name w:val="heading 3"/>
    <w:basedOn w:val="Normale"/>
    <w:next w:val="Normale"/>
    <w:qFormat/>
    <w:rsid w:val="00862323"/>
    <w:pPr>
      <w:keepNext/>
      <w:autoSpaceDE w:val="0"/>
      <w:jc w:val="both"/>
      <w:outlineLvl w:val="2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62323"/>
    <w:rPr>
      <w:rFonts w:cs="Times New Roman" w:hint="default"/>
    </w:rPr>
  </w:style>
  <w:style w:type="character" w:customStyle="1" w:styleId="WW8Num1z1">
    <w:name w:val="WW8Num1z1"/>
    <w:rsid w:val="00862323"/>
  </w:style>
  <w:style w:type="character" w:customStyle="1" w:styleId="WW8Num1z2">
    <w:name w:val="WW8Num1z2"/>
    <w:rsid w:val="00862323"/>
  </w:style>
  <w:style w:type="character" w:customStyle="1" w:styleId="WW8Num1z3">
    <w:name w:val="WW8Num1z3"/>
    <w:rsid w:val="00862323"/>
  </w:style>
  <w:style w:type="character" w:customStyle="1" w:styleId="WW8Num1z4">
    <w:name w:val="WW8Num1z4"/>
    <w:rsid w:val="00862323"/>
  </w:style>
  <w:style w:type="character" w:customStyle="1" w:styleId="WW8Num1z5">
    <w:name w:val="WW8Num1z5"/>
    <w:rsid w:val="00862323"/>
  </w:style>
  <w:style w:type="character" w:customStyle="1" w:styleId="WW8Num1z6">
    <w:name w:val="WW8Num1z6"/>
    <w:rsid w:val="00862323"/>
  </w:style>
  <w:style w:type="character" w:customStyle="1" w:styleId="WW8Num1z7">
    <w:name w:val="WW8Num1z7"/>
    <w:rsid w:val="00862323"/>
  </w:style>
  <w:style w:type="character" w:customStyle="1" w:styleId="WW8Num1z8">
    <w:name w:val="WW8Num1z8"/>
    <w:rsid w:val="00862323"/>
  </w:style>
  <w:style w:type="character" w:customStyle="1" w:styleId="Caratterepredefinitoparagrafo">
    <w:name w:val="Carattere predefinito paragrafo"/>
    <w:rsid w:val="00862323"/>
  </w:style>
  <w:style w:type="character" w:customStyle="1" w:styleId="WW8Num2z0">
    <w:name w:val="WW8Num2z0"/>
    <w:rsid w:val="00862323"/>
  </w:style>
  <w:style w:type="character" w:customStyle="1" w:styleId="WW8Num2z1">
    <w:name w:val="WW8Num2z1"/>
    <w:rsid w:val="00862323"/>
  </w:style>
  <w:style w:type="character" w:customStyle="1" w:styleId="WW8Num2z2">
    <w:name w:val="WW8Num2z2"/>
    <w:rsid w:val="00862323"/>
  </w:style>
  <w:style w:type="character" w:customStyle="1" w:styleId="WW8Num2z3">
    <w:name w:val="WW8Num2z3"/>
    <w:rsid w:val="00862323"/>
  </w:style>
  <w:style w:type="character" w:customStyle="1" w:styleId="WW8Num2z4">
    <w:name w:val="WW8Num2z4"/>
    <w:rsid w:val="00862323"/>
  </w:style>
  <w:style w:type="character" w:customStyle="1" w:styleId="WW8Num2z5">
    <w:name w:val="WW8Num2z5"/>
    <w:rsid w:val="00862323"/>
  </w:style>
  <w:style w:type="character" w:customStyle="1" w:styleId="WW8Num2z6">
    <w:name w:val="WW8Num2z6"/>
    <w:rsid w:val="00862323"/>
  </w:style>
  <w:style w:type="character" w:customStyle="1" w:styleId="WW8Num2z7">
    <w:name w:val="WW8Num2z7"/>
    <w:rsid w:val="00862323"/>
  </w:style>
  <w:style w:type="character" w:customStyle="1" w:styleId="WW8Num2z8">
    <w:name w:val="WW8Num2z8"/>
    <w:rsid w:val="00862323"/>
  </w:style>
  <w:style w:type="character" w:customStyle="1" w:styleId="WW8Num3z0">
    <w:name w:val="WW8Num3z0"/>
    <w:rsid w:val="00862323"/>
    <w:rPr>
      <w:rFonts w:ascii="Cambria" w:eastAsia="Times New Roman" w:hAnsi="Cambria" w:cs="Cambria" w:hint="default"/>
    </w:rPr>
  </w:style>
  <w:style w:type="character" w:customStyle="1" w:styleId="WW8Num3z1">
    <w:name w:val="WW8Num3z1"/>
    <w:rsid w:val="00862323"/>
    <w:rPr>
      <w:rFonts w:ascii="Courier New" w:hAnsi="Courier New" w:cs="Courier New" w:hint="default"/>
    </w:rPr>
  </w:style>
  <w:style w:type="character" w:customStyle="1" w:styleId="WW8Num3z2">
    <w:name w:val="WW8Num3z2"/>
    <w:rsid w:val="00862323"/>
    <w:rPr>
      <w:rFonts w:ascii="Wingdings" w:hAnsi="Wingdings" w:cs="Wingdings" w:hint="default"/>
    </w:rPr>
  </w:style>
  <w:style w:type="character" w:customStyle="1" w:styleId="WW8Num3z3">
    <w:name w:val="WW8Num3z3"/>
    <w:rsid w:val="00862323"/>
    <w:rPr>
      <w:rFonts w:ascii="Symbol" w:hAnsi="Symbol" w:cs="Symbol" w:hint="default"/>
    </w:rPr>
  </w:style>
  <w:style w:type="character" w:customStyle="1" w:styleId="WW8Num4z0">
    <w:name w:val="WW8Num4z0"/>
    <w:rsid w:val="00862323"/>
    <w:rPr>
      <w:rFonts w:cs="Times New Roman" w:hint="default"/>
    </w:rPr>
  </w:style>
  <w:style w:type="character" w:customStyle="1" w:styleId="WW8Num4z1">
    <w:name w:val="WW8Num4z1"/>
    <w:rsid w:val="00862323"/>
    <w:rPr>
      <w:rFonts w:cs="Times New Roman" w:hint="default"/>
      <w:b/>
      <w:bCs/>
    </w:rPr>
  </w:style>
  <w:style w:type="character" w:customStyle="1" w:styleId="WW8Num5z0">
    <w:name w:val="WW8Num5z0"/>
    <w:rsid w:val="00862323"/>
    <w:rPr>
      <w:rFonts w:cs="Times New Roman" w:hint="default"/>
    </w:rPr>
  </w:style>
  <w:style w:type="character" w:customStyle="1" w:styleId="WW8Num5z1">
    <w:name w:val="WW8Num5z1"/>
    <w:rsid w:val="00862323"/>
    <w:rPr>
      <w:rFonts w:cs="Times New Roman"/>
    </w:rPr>
  </w:style>
  <w:style w:type="character" w:customStyle="1" w:styleId="WW8Num6z0">
    <w:name w:val="WW8Num6z0"/>
    <w:rsid w:val="00862323"/>
    <w:rPr>
      <w:rFonts w:hint="default"/>
      <w:b/>
    </w:rPr>
  </w:style>
  <w:style w:type="character" w:customStyle="1" w:styleId="WW8Num7z0">
    <w:name w:val="WW8Num7z0"/>
    <w:rsid w:val="00862323"/>
    <w:rPr>
      <w:rFonts w:hint="default"/>
    </w:rPr>
  </w:style>
  <w:style w:type="character" w:customStyle="1" w:styleId="WW8Num7z1">
    <w:name w:val="WW8Num7z1"/>
    <w:rsid w:val="00862323"/>
  </w:style>
  <w:style w:type="character" w:customStyle="1" w:styleId="WW8Num7z2">
    <w:name w:val="WW8Num7z2"/>
    <w:rsid w:val="00862323"/>
  </w:style>
  <w:style w:type="character" w:customStyle="1" w:styleId="WW8Num7z3">
    <w:name w:val="WW8Num7z3"/>
    <w:rsid w:val="00862323"/>
  </w:style>
  <w:style w:type="character" w:customStyle="1" w:styleId="WW8Num7z4">
    <w:name w:val="WW8Num7z4"/>
    <w:rsid w:val="00862323"/>
  </w:style>
  <w:style w:type="character" w:customStyle="1" w:styleId="WW8Num7z5">
    <w:name w:val="WW8Num7z5"/>
    <w:rsid w:val="00862323"/>
  </w:style>
  <w:style w:type="character" w:customStyle="1" w:styleId="WW8Num7z6">
    <w:name w:val="WW8Num7z6"/>
    <w:rsid w:val="00862323"/>
  </w:style>
  <w:style w:type="character" w:customStyle="1" w:styleId="WW8Num7z7">
    <w:name w:val="WW8Num7z7"/>
    <w:rsid w:val="00862323"/>
  </w:style>
  <w:style w:type="character" w:customStyle="1" w:styleId="WW8Num7z8">
    <w:name w:val="WW8Num7z8"/>
    <w:rsid w:val="00862323"/>
  </w:style>
  <w:style w:type="character" w:customStyle="1" w:styleId="WW8Num8z0">
    <w:name w:val="WW8Num8z0"/>
    <w:rsid w:val="00862323"/>
  </w:style>
  <w:style w:type="character" w:customStyle="1" w:styleId="WW8Num8z1">
    <w:name w:val="WW8Num8z1"/>
    <w:rsid w:val="00862323"/>
  </w:style>
  <w:style w:type="character" w:customStyle="1" w:styleId="WW8Num8z2">
    <w:name w:val="WW8Num8z2"/>
    <w:rsid w:val="00862323"/>
  </w:style>
  <w:style w:type="character" w:customStyle="1" w:styleId="WW8Num8z3">
    <w:name w:val="WW8Num8z3"/>
    <w:rsid w:val="00862323"/>
  </w:style>
  <w:style w:type="character" w:customStyle="1" w:styleId="WW8Num8z4">
    <w:name w:val="WW8Num8z4"/>
    <w:rsid w:val="00862323"/>
  </w:style>
  <w:style w:type="character" w:customStyle="1" w:styleId="WW8Num8z5">
    <w:name w:val="WW8Num8z5"/>
    <w:rsid w:val="00862323"/>
  </w:style>
  <w:style w:type="character" w:customStyle="1" w:styleId="WW8Num8z6">
    <w:name w:val="WW8Num8z6"/>
    <w:rsid w:val="00862323"/>
  </w:style>
  <w:style w:type="character" w:customStyle="1" w:styleId="WW8Num8z7">
    <w:name w:val="WW8Num8z7"/>
    <w:rsid w:val="00862323"/>
  </w:style>
  <w:style w:type="character" w:customStyle="1" w:styleId="WW8Num8z8">
    <w:name w:val="WW8Num8z8"/>
    <w:rsid w:val="00862323"/>
  </w:style>
  <w:style w:type="character" w:customStyle="1" w:styleId="WW8Num9z0">
    <w:name w:val="WW8Num9z0"/>
    <w:rsid w:val="00862323"/>
  </w:style>
  <w:style w:type="character" w:customStyle="1" w:styleId="WW8Num9z1">
    <w:name w:val="WW8Num9z1"/>
    <w:rsid w:val="00862323"/>
  </w:style>
  <w:style w:type="character" w:customStyle="1" w:styleId="WW8Num9z2">
    <w:name w:val="WW8Num9z2"/>
    <w:rsid w:val="00862323"/>
  </w:style>
  <w:style w:type="character" w:customStyle="1" w:styleId="WW8Num9z3">
    <w:name w:val="WW8Num9z3"/>
    <w:rsid w:val="00862323"/>
  </w:style>
  <w:style w:type="character" w:customStyle="1" w:styleId="WW8Num9z4">
    <w:name w:val="WW8Num9z4"/>
    <w:rsid w:val="00862323"/>
  </w:style>
  <w:style w:type="character" w:customStyle="1" w:styleId="WW8Num9z5">
    <w:name w:val="WW8Num9z5"/>
    <w:rsid w:val="00862323"/>
  </w:style>
  <w:style w:type="character" w:customStyle="1" w:styleId="WW8Num9z6">
    <w:name w:val="WW8Num9z6"/>
    <w:rsid w:val="00862323"/>
  </w:style>
  <w:style w:type="character" w:customStyle="1" w:styleId="WW8Num9z7">
    <w:name w:val="WW8Num9z7"/>
    <w:rsid w:val="00862323"/>
  </w:style>
  <w:style w:type="character" w:customStyle="1" w:styleId="WW8Num9z8">
    <w:name w:val="WW8Num9z8"/>
    <w:rsid w:val="00862323"/>
  </w:style>
  <w:style w:type="character" w:customStyle="1" w:styleId="WW-Caratterepredefinitoparagrafo">
    <w:name w:val="WW-Carattere predefinito paragrafo"/>
    <w:rsid w:val="00862323"/>
  </w:style>
  <w:style w:type="character" w:customStyle="1" w:styleId="Caratterenotadichiusura">
    <w:name w:val="Carattere nota di chiusura"/>
    <w:basedOn w:val="WW-Caratterepredefinitoparagrafo"/>
    <w:rsid w:val="00862323"/>
    <w:rPr>
      <w:vertAlign w:val="superscript"/>
    </w:rPr>
  </w:style>
  <w:style w:type="character" w:customStyle="1" w:styleId="Caratteredellanota">
    <w:name w:val="Carattere della nota"/>
    <w:basedOn w:val="WW-Caratterepredefinitoparagrafo"/>
    <w:rsid w:val="00862323"/>
    <w:rPr>
      <w:vertAlign w:val="superscript"/>
    </w:rPr>
  </w:style>
  <w:style w:type="character" w:styleId="Enfasicorsivo">
    <w:name w:val="Emphasis"/>
    <w:basedOn w:val="WW-Caratterepredefinitoparagrafo"/>
    <w:uiPriority w:val="20"/>
    <w:qFormat/>
    <w:rsid w:val="00862323"/>
    <w:rPr>
      <w:i/>
      <w:iCs/>
    </w:rPr>
  </w:style>
  <w:style w:type="character" w:styleId="Enfasigrassetto">
    <w:name w:val="Strong"/>
    <w:basedOn w:val="WW-Caratterepredefinitoparagrafo"/>
    <w:qFormat/>
    <w:rsid w:val="00862323"/>
    <w:rPr>
      <w:b/>
      <w:bCs w:val="0"/>
    </w:rPr>
  </w:style>
  <w:style w:type="character" w:customStyle="1" w:styleId="google-src-text1">
    <w:name w:val="google-src-text1"/>
    <w:basedOn w:val="WW-Caratterepredefinitoparagrafo"/>
    <w:rsid w:val="00862323"/>
    <w:rPr>
      <w:vanish/>
    </w:rPr>
  </w:style>
  <w:style w:type="character" w:styleId="Collegamentoipertestuale">
    <w:name w:val="Hyperlink"/>
    <w:basedOn w:val="WW-Caratterepredefinitoparagrafo"/>
    <w:rsid w:val="00862323"/>
    <w:rPr>
      <w:color w:val="0000FF"/>
      <w:u w:val="single"/>
    </w:rPr>
  </w:style>
  <w:style w:type="character" w:customStyle="1" w:styleId="longtext">
    <w:name w:val="long_text"/>
    <w:basedOn w:val="WW-Caratterepredefinitoparagrafo"/>
    <w:rsid w:val="00862323"/>
  </w:style>
  <w:style w:type="character" w:customStyle="1" w:styleId="hps">
    <w:name w:val="hps"/>
    <w:basedOn w:val="WW-Caratterepredefinitoparagrafo"/>
    <w:rsid w:val="00862323"/>
  </w:style>
  <w:style w:type="character" w:customStyle="1" w:styleId="hpsatn">
    <w:name w:val="hps&#10;                        atn"/>
    <w:basedOn w:val="WW-Caratterepredefinitoparagrafo"/>
    <w:rsid w:val="00862323"/>
  </w:style>
  <w:style w:type="character" w:customStyle="1" w:styleId="hpsatn0">
    <w:name w:val="hps atn"/>
    <w:basedOn w:val="WW-Caratterepredefinitoparagrafo"/>
    <w:rsid w:val="00862323"/>
  </w:style>
  <w:style w:type="character" w:customStyle="1" w:styleId="shorttext">
    <w:name w:val="short_text"/>
    <w:basedOn w:val="WW-Caratterepredefinitoparagrafo"/>
    <w:rsid w:val="00862323"/>
  </w:style>
  <w:style w:type="character" w:styleId="Collegamentovisitato">
    <w:name w:val="FollowedHyperlink"/>
    <w:basedOn w:val="WW-Caratterepredefinitoparagrafo"/>
    <w:semiHidden/>
    <w:rsid w:val="00862323"/>
    <w:rPr>
      <w:color w:val="800080"/>
      <w:u w:val="single"/>
    </w:rPr>
  </w:style>
  <w:style w:type="character" w:customStyle="1" w:styleId="notranslate">
    <w:name w:val="notranslate"/>
    <w:basedOn w:val="WW-Caratterepredefinitoparagrafo"/>
    <w:rsid w:val="00862323"/>
  </w:style>
  <w:style w:type="character" w:customStyle="1" w:styleId="content">
    <w:name w:val="content"/>
    <w:basedOn w:val="WW-Caratterepredefinitoparagrafo"/>
    <w:rsid w:val="00862323"/>
  </w:style>
  <w:style w:type="character" w:customStyle="1" w:styleId="trans-section">
    <w:name w:val="trans-section"/>
    <w:basedOn w:val="WW-Caratterepredefinitoparagrafo"/>
    <w:rsid w:val="00862323"/>
  </w:style>
  <w:style w:type="paragraph" w:styleId="Intestazione">
    <w:name w:val="header"/>
    <w:basedOn w:val="Normale"/>
    <w:next w:val="Corpodeltesto"/>
    <w:semiHidden/>
    <w:rsid w:val="00862323"/>
    <w:pPr>
      <w:tabs>
        <w:tab w:val="center" w:pos="4819"/>
        <w:tab w:val="right" w:pos="9638"/>
      </w:tabs>
    </w:pPr>
  </w:style>
  <w:style w:type="paragraph" w:styleId="Corpodeltesto">
    <w:name w:val="Body Text"/>
    <w:basedOn w:val="Normale"/>
    <w:semiHidden/>
    <w:rsid w:val="00862323"/>
    <w:pPr>
      <w:autoSpaceDE w:val="0"/>
      <w:jc w:val="both"/>
    </w:pPr>
    <w:rPr>
      <w:sz w:val="22"/>
    </w:rPr>
  </w:style>
  <w:style w:type="paragraph" w:styleId="Elenco">
    <w:name w:val="List"/>
    <w:basedOn w:val="Corpodeltesto"/>
    <w:semiHidden/>
    <w:rsid w:val="00862323"/>
  </w:style>
  <w:style w:type="paragraph" w:styleId="Didascalia">
    <w:name w:val="caption"/>
    <w:basedOn w:val="Normale"/>
    <w:qFormat/>
    <w:rsid w:val="0086232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862323"/>
    <w:pPr>
      <w:suppressLineNumbers/>
    </w:pPr>
  </w:style>
  <w:style w:type="paragraph" w:styleId="Testonotadichiusura">
    <w:name w:val="endnote text"/>
    <w:basedOn w:val="Normale"/>
    <w:semiHidden/>
    <w:rsid w:val="00862323"/>
    <w:rPr>
      <w:sz w:val="20"/>
      <w:szCs w:val="20"/>
    </w:rPr>
  </w:style>
  <w:style w:type="paragraph" w:customStyle="1" w:styleId="NoParagraphStyle">
    <w:name w:val="[No Paragraph Style]"/>
    <w:rsid w:val="00862323"/>
    <w:pPr>
      <w:suppressAutoHyphens/>
      <w:autoSpaceDE w:val="0"/>
      <w:spacing w:line="288" w:lineRule="auto"/>
      <w:textAlignment w:val="center"/>
    </w:pPr>
    <w:rPr>
      <w:color w:val="000000"/>
      <w:sz w:val="24"/>
      <w:szCs w:val="24"/>
      <w:lang w:val="en-US" w:eastAsia="ar-SA"/>
    </w:rPr>
  </w:style>
  <w:style w:type="paragraph" w:styleId="Testonotaapidipagina">
    <w:name w:val="footnote text"/>
    <w:basedOn w:val="Normale"/>
    <w:semiHidden/>
    <w:rsid w:val="00862323"/>
    <w:rPr>
      <w:sz w:val="20"/>
      <w:szCs w:val="20"/>
    </w:rPr>
  </w:style>
  <w:style w:type="paragraph" w:customStyle="1" w:styleId="Stilediparagrafo1">
    <w:name w:val="Stile di paragrafo 1"/>
    <w:basedOn w:val="NoParagraphStyle"/>
    <w:rsid w:val="00862323"/>
    <w:pPr>
      <w:spacing w:line="240" w:lineRule="atLeast"/>
      <w:jc w:val="both"/>
    </w:pPr>
    <w:rPr>
      <w:rFonts w:ascii="Arial" w:hAnsi="Arial" w:cs="Arial"/>
      <w:sz w:val="20"/>
      <w:szCs w:val="20"/>
      <w:lang w:val="it-IT"/>
    </w:rPr>
  </w:style>
  <w:style w:type="paragraph" w:styleId="Pidipagina">
    <w:name w:val="footer"/>
    <w:basedOn w:val="Normale"/>
    <w:link w:val="PidipaginaCarattere"/>
    <w:semiHidden/>
    <w:rsid w:val="00862323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rsid w:val="00862323"/>
    <w:pPr>
      <w:spacing w:before="100" w:after="100"/>
    </w:pPr>
  </w:style>
  <w:style w:type="paragraph" w:customStyle="1" w:styleId="Paragrafoelenco1">
    <w:name w:val="Paragrafo elenco1"/>
    <w:basedOn w:val="Normale"/>
    <w:rsid w:val="00862323"/>
    <w:pPr>
      <w:spacing w:after="160" w:line="252" w:lineRule="auto"/>
      <w:ind w:left="720"/>
    </w:pPr>
    <w:rPr>
      <w:rFonts w:ascii="Calibri" w:hAnsi="Calibri" w:cs="Calibri"/>
      <w:sz w:val="22"/>
      <w:szCs w:val="22"/>
    </w:rPr>
  </w:style>
  <w:style w:type="paragraph" w:styleId="Corpodeltesto2">
    <w:name w:val="Body Text 2"/>
    <w:basedOn w:val="Normale"/>
    <w:semiHidden/>
    <w:rsid w:val="00862323"/>
    <w:pPr>
      <w:autoSpaceDE w:val="0"/>
      <w:jc w:val="both"/>
    </w:pPr>
    <w:rPr>
      <w:sz w:val="20"/>
    </w:rPr>
  </w:style>
  <w:style w:type="character" w:styleId="Rimandonotadichiusura">
    <w:name w:val="endnote reference"/>
    <w:semiHidden/>
    <w:rsid w:val="004F27DC"/>
    <w:rPr>
      <w:vertAlign w:val="superscript"/>
    </w:rPr>
  </w:style>
  <w:style w:type="character" w:styleId="Rimandonotaapidipagina">
    <w:name w:val="footnote reference"/>
    <w:semiHidden/>
    <w:rsid w:val="004F27DC"/>
    <w:rPr>
      <w:vertAlign w:val="superscript"/>
    </w:rPr>
  </w:style>
  <w:style w:type="character" w:customStyle="1" w:styleId="corpotesto">
    <w:name w:val="corpotesto"/>
    <w:basedOn w:val="Carpredefinitoparagrafo"/>
    <w:rsid w:val="004F27DC"/>
  </w:style>
  <w:style w:type="character" w:customStyle="1" w:styleId="Corpodeltesto3Carattere">
    <w:name w:val="Corpo del testo 3 Carattere"/>
    <w:basedOn w:val="Carpredefinitoparagrafo"/>
    <w:link w:val="Corpodeltesto3"/>
    <w:semiHidden/>
    <w:rsid w:val="004F27DC"/>
    <w:rPr>
      <w:sz w:val="24"/>
      <w:szCs w:val="24"/>
    </w:rPr>
  </w:style>
  <w:style w:type="paragraph" w:styleId="Corpodeltesto3">
    <w:name w:val="Body Text 3"/>
    <w:basedOn w:val="Normale"/>
    <w:link w:val="Corpodeltesto3Carattere"/>
    <w:semiHidden/>
    <w:rsid w:val="004F27DC"/>
    <w:pPr>
      <w:suppressAutoHyphens w:val="0"/>
      <w:jc w:val="both"/>
    </w:pPr>
    <w:rPr>
      <w:lang w:eastAsia="it-IT"/>
    </w:rPr>
  </w:style>
  <w:style w:type="paragraph" w:customStyle="1" w:styleId="Default">
    <w:name w:val="Default"/>
    <w:rsid w:val="004F27D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ember-view">
    <w:name w:val="ember-view"/>
    <w:basedOn w:val="Carpredefinitoparagrafo"/>
    <w:rsid w:val="00F01C70"/>
  </w:style>
  <w:style w:type="paragraph" w:customStyle="1" w:styleId="WW-Default">
    <w:name w:val="WW-Default"/>
    <w:rsid w:val="00081FFF"/>
    <w:pPr>
      <w:suppressAutoHyphens/>
      <w:autoSpaceDE w:val="0"/>
    </w:pPr>
    <w:rPr>
      <w:color w:val="000000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F22F96"/>
    <w:rPr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14A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14A1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2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4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565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8664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677112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529651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8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63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07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607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1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wt-jwt.it/" TargetMode="External"/><Relationship Id="rId13" Type="http://schemas.openxmlformats.org/officeDocument/2006/relationships/hyperlink" Target="http://www.expotv1.com/LIC/BUNIT/Bb5_MBGC_BP_prj.pdf" TargetMode="External"/><Relationship Id="rId18" Type="http://schemas.openxmlformats.org/officeDocument/2006/relationships/hyperlink" Target="http://www.sidr-jwt.it/" TargetMode="External"/><Relationship Id="rId26" Type="http://schemas.openxmlformats.org/officeDocument/2006/relationships/hyperlink" Target="http://www.expotv1.com/ESCP_New_GFSS_Full.pdf" TargetMode="External"/><Relationship Id="rId39" Type="http://schemas.openxmlformats.org/officeDocument/2006/relationships/hyperlink" Target="https://www.linkedin.com/pulse/oltre-il-110-con-innovazione-vito-lavanga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xpotv1.com/LIC/BUNIT/Bh5_GSMF_BP_prj.pdf" TargetMode="External"/><Relationship Id="rId34" Type="http://schemas.openxmlformats.org/officeDocument/2006/relationships/hyperlink" Target="https://www.bing.com/search?q=Condominio+4.0+&amp;pc=MOZI&amp;form=MOZSBR" TargetMode="External"/><Relationship Id="rId42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://www.iteg-jwt.it/" TargetMode="External"/><Relationship Id="rId17" Type="http://schemas.openxmlformats.org/officeDocument/2006/relationships/hyperlink" Target="http://www.expotv1.com/LIC/BUNIT/Bi5_SIDR_BP_prj.pdf" TargetMode="External"/><Relationship Id="rId25" Type="http://schemas.openxmlformats.org/officeDocument/2006/relationships/hyperlink" Target="http://www.expotv1.com/LIC/BUNIT/Bn5_GFSS_BP_prj.pdf" TargetMode="External"/><Relationship Id="rId33" Type="http://schemas.openxmlformats.org/officeDocument/2006/relationships/hyperlink" Target="https://www.bing.com/search?q=Edilizia+4.0+&amp;pc=MOZI&amp;form=MOZSBR" TargetMode="External"/><Relationship Id="rId38" Type="http://schemas.openxmlformats.org/officeDocument/2006/relationships/hyperlink" Target="http://www.expotv1.com/ESCP_GUPC_110_show.pdf" TargetMode="External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brc-jwt.it/" TargetMode="External"/><Relationship Id="rId20" Type="http://schemas.openxmlformats.org/officeDocument/2006/relationships/hyperlink" Target="http://www.sdgc-jwt.it/" TargetMode="External"/><Relationship Id="rId29" Type="http://schemas.openxmlformats.org/officeDocument/2006/relationships/hyperlink" Target="https://www.gazzettaufficiale.it/eli/id/2019/12/30/19G00165/sg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expotv1.com/LIC/BUNIT/Bm5_ITEG_BP_prj.pdf" TargetMode="External"/><Relationship Id="rId24" Type="http://schemas.openxmlformats.org/officeDocument/2006/relationships/hyperlink" Target="http://www.pcrr-jwt.it/" TargetMode="External"/><Relationship Id="rId32" Type="http://schemas.openxmlformats.org/officeDocument/2006/relationships/hyperlink" Target="https://www.to.camcom.it/sites/default/files/pid/Scheda_info_su_Transizione_4_0_2020_Rev_2.pdf" TargetMode="External"/><Relationship Id="rId37" Type="http://schemas.openxmlformats.org/officeDocument/2006/relationships/hyperlink" Target="http://www.expotv1.com/ESCP_GUPC_110_pitch_IMP.pdf" TargetMode="External"/><Relationship Id="rId40" Type="http://schemas.openxmlformats.org/officeDocument/2006/relationships/hyperlink" Target="http://www.expotv1.com/LIC/BUNIT/GUPC_MODEL/GUPC_12_E_DoppioUni_vs_GasBeton.JPG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expotv1.com/LIC/BUNIT/Bc5_PBRC_BP_prj.pdf" TargetMode="External"/><Relationship Id="rId23" Type="http://schemas.openxmlformats.org/officeDocument/2006/relationships/hyperlink" Target="http://www.expotv1.com/LIC/PRJ/170114_ESCP_032_GDMP.pdf" TargetMode="External"/><Relationship Id="rId28" Type="http://schemas.openxmlformats.org/officeDocument/2006/relationships/hyperlink" Target="https://www.linkedin.com/pulse/ip-sale-gupc-lab-60-presidi-di-innovazione-sviluppo-vito-lavanga" TargetMode="External"/><Relationship Id="rId36" Type="http://schemas.openxmlformats.org/officeDocument/2006/relationships/hyperlink" Target="http://www.expotv1.com/ESCP_GUPC_110_pitch_CNS.pdf" TargetMode="External"/><Relationship Id="rId10" Type="http://schemas.openxmlformats.org/officeDocument/2006/relationships/hyperlink" Target="https://www.jwt-jwt.it/" TargetMode="External"/><Relationship Id="rId19" Type="http://schemas.openxmlformats.org/officeDocument/2006/relationships/hyperlink" Target="http://www.expotv1.com/LIC/BUNIT/Bd5_SDGC_BP_prj.pdf" TargetMode="External"/><Relationship Id="rId31" Type="http://schemas.openxmlformats.org/officeDocument/2006/relationships/hyperlink" Target="https://www.mise.gov.it/index.php/it/transizione40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www.jwt-jwt.it/" TargetMode="External"/><Relationship Id="rId14" Type="http://schemas.openxmlformats.org/officeDocument/2006/relationships/hyperlink" Target="http://www.mbgc-jwt.it/" TargetMode="External"/><Relationship Id="rId22" Type="http://schemas.openxmlformats.org/officeDocument/2006/relationships/hyperlink" Target="http://www.gsmf-jwt.it/" TargetMode="External"/><Relationship Id="rId27" Type="http://schemas.openxmlformats.org/officeDocument/2006/relationships/hyperlink" Target="https://www.jwt-jwt.it/" TargetMode="External"/><Relationship Id="rId30" Type="http://schemas.openxmlformats.org/officeDocument/2006/relationships/hyperlink" Target="https://www.gazzettaufficiale.it/eli/id/2020/05/19/20G00052/sg" TargetMode="External"/><Relationship Id="rId35" Type="http://schemas.openxmlformats.org/officeDocument/2006/relationships/hyperlink" Target="http://www.expotv1.com/ESCP_GUPC_110_pitch_CLI.pdf" TargetMode="External"/><Relationship Id="rId43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crr-jwt.it" TargetMode="External"/><Relationship Id="rId1" Type="http://schemas.openxmlformats.org/officeDocument/2006/relationships/hyperlink" Target="mailto:info@pcrr-jwt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68543-0DC8-4F50-AA7B-03261E15B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1165</Words>
  <Characters>6641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Milano 10</vt:lpstr>
      <vt:lpstr>Milano 10</vt:lpstr>
    </vt:vector>
  </TitlesOfParts>
  <Company>M&amp;S</Company>
  <LinksUpToDate>false</LinksUpToDate>
  <CharactersWithSpaces>7791</CharactersWithSpaces>
  <SharedDoc>false</SharedDoc>
  <HLinks>
    <vt:vector size="144" baseType="variant">
      <vt:variant>
        <vt:i4>3801213</vt:i4>
      </vt:variant>
      <vt:variant>
        <vt:i4>63</vt:i4>
      </vt:variant>
      <vt:variant>
        <vt:i4>0</vt:i4>
      </vt:variant>
      <vt:variant>
        <vt:i4>5</vt:i4>
      </vt:variant>
      <vt:variant>
        <vt:lpwstr>http://www.expotv1.com/LIC/BUNIT/GUPC_MODEL/GUPC_12_E_DoppioUni_vs_GasBeton.JPG</vt:lpwstr>
      </vt:variant>
      <vt:variant>
        <vt:lpwstr/>
      </vt:variant>
      <vt:variant>
        <vt:i4>655379</vt:i4>
      </vt:variant>
      <vt:variant>
        <vt:i4>60</vt:i4>
      </vt:variant>
      <vt:variant>
        <vt:i4>0</vt:i4>
      </vt:variant>
      <vt:variant>
        <vt:i4>5</vt:i4>
      </vt:variant>
      <vt:variant>
        <vt:lpwstr>https://www.linkedin.com/pulse/oltre-il-110-con-innovazione-vito-lavanga/</vt:lpwstr>
      </vt:variant>
      <vt:variant>
        <vt:lpwstr/>
      </vt:variant>
      <vt:variant>
        <vt:i4>7143445</vt:i4>
      </vt:variant>
      <vt:variant>
        <vt:i4>57</vt:i4>
      </vt:variant>
      <vt:variant>
        <vt:i4>0</vt:i4>
      </vt:variant>
      <vt:variant>
        <vt:i4>5</vt:i4>
      </vt:variant>
      <vt:variant>
        <vt:lpwstr>http://www.expotv1.com/ESCP_GUPC_110_show.pdf</vt:lpwstr>
      </vt:variant>
      <vt:variant>
        <vt:lpwstr/>
      </vt:variant>
      <vt:variant>
        <vt:i4>5767176</vt:i4>
      </vt:variant>
      <vt:variant>
        <vt:i4>54</vt:i4>
      </vt:variant>
      <vt:variant>
        <vt:i4>0</vt:i4>
      </vt:variant>
      <vt:variant>
        <vt:i4>5</vt:i4>
      </vt:variant>
      <vt:variant>
        <vt:lpwstr>http://www.expotv1.com/ESCP_GUPC_110_pitch_IMP.pdf</vt:lpwstr>
      </vt:variant>
      <vt:variant>
        <vt:lpwstr/>
      </vt:variant>
      <vt:variant>
        <vt:i4>5308427</vt:i4>
      </vt:variant>
      <vt:variant>
        <vt:i4>51</vt:i4>
      </vt:variant>
      <vt:variant>
        <vt:i4>0</vt:i4>
      </vt:variant>
      <vt:variant>
        <vt:i4>5</vt:i4>
      </vt:variant>
      <vt:variant>
        <vt:lpwstr>http://www.expotv1.com/ESCP_GUPC_110_pitch_CNS.pdf</vt:lpwstr>
      </vt:variant>
      <vt:variant>
        <vt:lpwstr/>
      </vt:variant>
      <vt:variant>
        <vt:i4>4915209</vt:i4>
      </vt:variant>
      <vt:variant>
        <vt:i4>48</vt:i4>
      </vt:variant>
      <vt:variant>
        <vt:i4>0</vt:i4>
      </vt:variant>
      <vt:variant>
        <vt:i4>5</vt:i4>
      </vt:variant>
      <vt:variant>
        <vt:lpwstr>http://www.expotv1.com/ESCP_GUPC_110_pitch_CLI.pdf</vt:lpwstr>
      </vt:variant>
      <vt:variant>
        <vt:lpwstr/>
      </vt:variant>
      <vt:variant>
        <vt:i4>5963806</vt:i4>
      </vt:variant>
      <vt:variant>
        <vt:i4>45</vt:i4>
      </vt:variant>
      <vt:variant>
        <vt:i4>0</vt:i4>
      </vt:variant>
      <vt:variant>
        <vt:i4>5</vt:i4>
      </vt:variant>
      <vt:variant>
        <vt:lpwstr>https://www.bing.com/search?q=Condominio+4.0+&amp;pc=MOZI&amp;form=MOZSBR</vt:lpwstr>
      </vt:variant>
      <vt:variant>
        <vt:lpwstr/>
      </vt:variant>
      <vt:variant>
        <vt:i4>3080304</vt:i4>
      </vt:variant>
      <vt:variant>
        <vt:i4>42</vt:i4>
      </vt:variant>
      <vt:variant>
        <vt:i4>0</vt:i4>
      </vt:variant>
      <vt:variant>
        <vt:i4>5</vt:i4>
      </vt:variant>
      <vt:variant>
        <vt:lpwstr>https://www.bing.com/search?q=Edilizia+4.0+&amp;pc=MOZI&amp;form=MOZSBR</vt:lpwstr>
      </vt:variant>
      <vt:variant>
        <vt:lpwstr/>
      </vt:variant>
      <vt:variant>
        <vt:i4>393293</vt:i4>
      </vt:variant>
      <vt:variant>
        <vt:i4>39</vt:i4>
      </vt:variant>
      <vt:variant>
        <vt:i4>0</vt:i4>
      </vt:variant>
      <vt:variant>
        <vt:i4>5</vt:i4>
      </vt:variant>
      <vt:variant>
        <vt:lpwstr>https://www.to.camcom.it/sites/default/files/pid/Scheda_info_su_Transizione_4_0_2020_Rev_2.pdf</vt:lpwstr>
      </vt:variant>
      <vt:variant>
        <vt:lpwstr/>
      </vt:variant>
      <vt:variant>
        <vt:i4>2293808</vt:i4>
      </vt:variant>
      <vt:variant>
        <vt:i4>36</vt:i4>
      </vt:variant>
      <vt:variant>
        <vt:i4>0</vt:i4>
      </vt:variant>
      <vt:variant>
        <vt:i4>5</vt:i4>
      </vt:variant>
      <vt:variant>
        <vt:lpwstr>https://www.mise.gov.it/index.php/it/transizione40</vt:lpwstr>
      </vt:variant>
      <vt:variant>
        <vt:lpwstr/>
      </vt:variant>
      <vt:variant>
        <vt:i4>6422572</vt:i4>
      </vt:variant>
      <vt:variant>
        <vt:i4>33</vt:i4>
      </vt:variant>
      <vt:variant>
        <vt:i4>0</vt:i4>
      </vt:variant>
      <vt:variant>
        <vt:i4>5</vt:i4>
      </vt:variant>
      <vt:variant>
        <vt:lpwstr>https://www.gazzettaufficiale.it/eli/id/2020/05/19/20G00052/sg</vt:lpwstr>
      </vt:variant>
      <vt:variant>
        <vt:lpwstr/>
      </vt:variant>
      <vt:variant>
        <vt:i4>6488101</vt:i4>
      </vt:variant>
      <vt:variant>
        <vt:i4>30</vt:i4>
      </vt:variant>
      <vt:variant>
        <vt:i4>0</vt:i4>
      </vt:variant>
      <vt:variant>
        <vt:i4>5</vt:i4>
      </vt:variant>
      <vt:variant>
        <vt:lpwstr>https://www.gazzettaufficiale.it/eli/id/2019/12/30/19G00165/sg</vt:lpwstr>
      </vt:variant>
      <vt:variant>
        <vt:lpwstr/>
      </vt:variant>
      <vt:variant>
        <vt:i4>6946856</vt:i4>
      </vt:variant>
      <vt:variant>
        <vt:i4>27</vt:i4>
      </vt:variant>
      <vt:variant>
        <vt:i4>0</vt:i4>
      </vt:variant>
      <vt:variant>
        <vt:i4>5</vt:i4>
      </vt:variant>
      <vt:variant>
        <vt:lpwstr>https://www.linkedin.com/pulse/ip-sale-gupc-lab-60-presidi-di-innovazione-sviluppo-vito-lavanga</vt:lpwstr>
      </vt:variant>
      <vt:variant>
        <vt:lpwstr/>
      </vt:variant>
      <vt:variant>
        <vt:i4>2162738</vt:i4>
      </vt:variant>
      <vt:variant>
        <vt:i4>24</vt:i4>
      </vt:variant>
      <vt:variant>
        <vt:i4>0</vt:i4>
      </vt:variant>
      <vt:variant>
        <vt:i4>5</vt:i4>
      </vt:variant>
      <vt:variant>
        <vt:lpwstr>http://www.gsmf-jwt.it/</vt:lpwstr>
      </vt:variant>
      <vt:variant>
        <vt:lpwstr/>
      </vt:variant>
      <vt:variant>
        <vt:i4>2687030</vt:i4>
      </vt:variant>
      <vt:variant>
        <vt:i4>21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2162738</vt:i4>
      </vt:variant>
      <vt:variant>
        <vt:i4>18</vt:i4>
      </vt:variant>
      <vt:variant>
        <vt:i4>0</vt:i4>
      </vt:variant>
      <vt:variant>
        <vt:i4>5</vt:i4>
      </vt:variant>
      <vt:variant>
        <vt:lpwstr>http://www.gsmf-jwt.it/</vt:lpwstr>
      </vt:variant>
      <vt:variant>
        <vt:lpwstr/>
      </vt:variant>
      <vt:variant>
        <vt:i4>4128800</vt:i4>
      </vt:variant>
      <vt:variant>
        <vt:i4>15</vt:i4>
      </vt:variant>
      <vt:variant>
        <vt:i4>0</vt:i4>
      </vt:variant>
      <vt:variant>
        <vt:i4>5</vt:i4>
      </vt:variant>
      <vt:variant>
        <vt:lpwstr>http://www.sdgc-jwt.it/</vt:lpwstr>
      </vt:variant>
      <vt:variant>
        <vt:lpwstr/>
      </vt:variant>
      <vt:variant>
        <vt:i4>3932220</vt:i4>
      </vt:variant>
      <vt:variant>
        <vt:i4>12</vt:i4>
      </vt:variant>
      <vt:variant>
        <vt:i4>0</vt:i4>
      </vt:variant>
      <vt:variant>
        <vt:i4>5</vt:i4>
      </vt:variant>
      <vt:variant>
        <vt:lpwstr>http://www.sidr-jwt.it/</vt:lpwstr>
      </vt:variant>
      <vt:variant>
        <vt:lpwstr/>
      </vt:variant>
      <vt:variant>
        <vt:i4>2687014</vt:i4>
      </vt:variant>
      <vt:variant>
        <vt:i4>9</vt:i4>
      </vt:variant>
      <vt:variant>
        <vt:i4>0</vt:i4>
      </vt:variant>
      <vt:variant>
        <vt:i4>5</vt:i4>
      </vt:variant>
      <vt:variant>
        <vt:lpwstr>http://www.pbrc-jwt.it/</vt:lpwstr>
      </vt:variant>
      <vt:variant>
        <vt:lpwstr/>
      </vt:variant>
      <vt:variant>
        <vt:i4>2162726</vt:i4>
      </vt:variant>
      <vt:variant>
        <vt:i4>6</vt:i4>
      </vt:variant>
      <vt:variant>
        <vt:i4>0</vt:i4>
      </vt:variant>
      <vt:variant>
        <vt:i4>5</vt:i4>
      </vt:variant>
      <vt:variant>
        <vt:lpwstr>http://www.mbgc-jwt.it/</vt:lpwstr>
      </vt:variant>
      <vt:variant>
        <vt:lpwstr/>
      </vt:variant>
      <vt:variant>
        <vt:i4>2555956</vt:i4>
      </vt:variant>
      <vt:variant>
        <vt:i4>3</vt:i4>
      </vt:variant>
      <vt:variant>
        <vt:i4>0</vt:i4>
      </vt:variant>
      <vt:variant>
        <vt:i4>5</vt:i4>
      </vt:variant>
      <vt:variant>
        <vt:lpwstr>http://www.iteg-jwt.it/</vt:lpwstr>
      </vt:variant>
      <vt:variant>
        <vt:lpwstr/>
      </vt:variant>
      <vt:variant>
        <vt:i4>4128809</vt:i4>
      </vt:variant>
      <vt:variant>
        <vt:i4>0</vt:i4>
      </vt:variant>
      <vt:variant>
        <vt:i4>0</vt:i4>
      </vt:variant>
      <vt:variant>
        <vt:i4>5</vt:i4>
      </vt:variant>
      <vt:variant>
        <vt:lpwstr>https://www.jwt-jwt.it/</vt:lpwstr>
      </vt:variant>
      <vt:variant>
        <vt:lpwstr/>
      </vt:variant>
      <vt:variant>
        <vt:i4>2687030</vt:i4>
      </vt:variant>
      <vt:variant>
        <vt:i4>3</vt:i4>
      </vt:variant>
      <vt:variant>
        <vt:i4>0</vt:i4>
      </vt:variant>
      <vt:variant>
        <vt:i4>5</vt:i4>
      </vt:variant>
      <vt:variant>
        <vt:lpwstr>http://www.pcrr-jwt.it/</vt:lpwstr>
      </vt:variant>
      <vt:variant>
        <vt:lpwstr/>
      </vt:variant>
      <vt:variant>
        <vt:i4>4915261</vt:i4>
      </vt:variant>
      <vt:variant>
        <vt:i4>0</vt:i4>
      </vt:variant>
      <vt:variant>
        <vt:i4>0</vt:i4>
      </vt:variant>
      <vt:variant>
        <vt:i4>5</vt:i4>
      </vt:variant>
      <vt:variant>
        <vt:lpwstr>mailto:info@pcrr-jwt.it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Milano 10</dc:title>
  <dc:subject/>
  <dc:creator>SALVATORE</dc:creator>
  <cp:keywords/>
  <cp:lastModifiedBy>Christina</cp:lastModifiedBy>
  <cp:revision>5</cp:revision>
  <cp:lastPrinted>1601-01-01T00:00:00Z</cp:lastPrinted>
  <dcterms:created xsi:type="dcterms:W3CDTF">2022-08-31T19:30:00Z</dcterms:created>
  <dcterms:modified xsi:type="dcterms:W3CDTF">2022-09-02T19:41:00Z</dcterms:modified>
</cp:coreProperties>
</file>