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Default="00557F83" w:rsidP="006D17C5">
      <w:pPr>
        <w:jc w:val="right"/>
        <w:rPr>
          <w:b/>
          <w:sz w:val="20"/>
          <w:szCs w:val="20"/>
        </w:rPr>
      </w:pPr>
      <w:bookmarkStart w:id="0" w:name="OLE_LINK9"/>
      <w:bookmarkStart w:id="1" w:name="OLE_LINK10"/>
      <w:bookmarkStart w:id="2" w:name="OLE_LINK19"/>
      <w:bookmarkStart w:id="3" w:name="OLE_LINK20"/>
      <w:r>
        <w:rPr>
          <w:b/>
          <w:sz w:val="20"/>
          <w:szCs w:val="20"/>
        </w:rPr>
        <w:t>Reserved, Place Rho (MI), date 01-08-2022</w:t>
      </w:r>
    </w:p>
    <w:p w:rsidR="006D17C5" w:rsidRDefault="006D17C5" w:rsidP="006D17C5">
      <w:pPr>
        <w:jc w:val="right"/>
        <w:rPr>
          <w:sz w:val="16"/>
          <w:szCs w:val="16"/>
        </w:rPr>
      </w:pPr>
      <w:r>
        <w:rPr>
          <w:sz w:val="16"/>
          <w:szCs w:val="16"/>
        </w:rPr>
        <w:t>Jurisdiction: Milan (Italy)</w:t>
      </w:r>
    </w:p>
    <w:p w:rsidR="006D17C5" w:rsidRDefault="006D17C5" w:rsidP="006D17C5">
      <w:pPr>
        <w:jc w:val="both"/>
      </w:pPr>
    </w:p>
    <w:bookmarkEnd w:id="0"/>
    <w:bookmarkEnd w:id="1"/>
    <w:bookmarkEnd w:id="2"/>
    <w:bookmarkEnd w:id="3"/>
    <w:p w:rsidR="00BA0737" w:rsidRDefault="00BA0737" w:rsidP="00BA0737">
      <w:pPr>
        <w:pStyle w:val="Titolo"/>
      </w:pPr>
      <w:r>
        <w:t>VOLUNTARY LIQUIDATION</w:t>
      </w:r>
    </w:p>
    <w:p w:rsidR="00BA0737" w:rsidRDefault="00BA0737" w:rsidP="00BA0737">
      <w:pPr>
        <w:jc w:val="center"/>
        <w:rPr>
          <w:b/>
          <w:sz w:val="18"/>
        </w:rPr>
      </w:pPr>
      <w:r>
        <w:rPr>
          <w:b/>
          <w:sz w:val="18"/>
        </w:rPr>
        <w:t>PCRR JWTeam Srls</w:t>
      </w:r>
      <w:r>
        <w:rPr>
          <w:sz w:val="18"/>
        </w:rPr>
        <w:t xml:space="preserve"> </w:t>
      </w:r>
    </w:p>
    <w:p w:rsidR="00BA0737" w:rsidRDefault="00BA0737" w:rsidP="00BA0737">
      <w:pPr>
        <w:jc w:val="center"/>
        <w:rPr>
          <w:b/>
          <w:sz w:val="18"/>
        </w:rPr>
      </w:pPr>
      <w:r>
        <w:rPr>
          <w:b/>
          <w:sz w:val="18"/>
        </w:rPr>
        <w:t>NOTICE OF SALE OF INTANGIBLE ASSETS</w:t>
      </w:r>
    </w:p>
    <w:p w:rsidR="00F1044E" w:rsidRDefault="00F1044E" w:rsidP="00BA0737">
      <w:pPr>
        <w:jc w:val="both"/>
        <w:rPr>
          <w:sz w:val="18"/>
        </w:rPr>
      </w:pPr>
    </w:p>
    <w:p w:rsidR="00BA0737" w:rsidRDefault="00BA0737" w:rsidP="00BA0737">
      <w:pPr>
        <w:jc w:val="both"/>
        <w:rPr>
          <w:sz w:val="18"/>
        </w:rPr>
      </w:pPr>
      <w:r>
        <w:rPr>
          <w:sz w:val="18"/>
        </w:rPr>
        <w:t xml:space="preserve">The undersigned </w:t>
      </w:r>
      <w:r>
        <w:rPr>
          <w:b/>
          <w:sz w:val="18"/>
        </w:rPr>
        <w:t xml:space="preserve">PCRR JWTeam Srls </w:t>
      </w:r>
      <w:r>
        <w:rPr>
          <w:sz w:val="18"/>
        </w:rPr>
        <w:t xml:space="preserve">(Commercial Recovery Plan and Resilience JWTeam Srls) - Registered office: Via Terrazzano 85, 20017 Rho (MI), CF and PI </w:t>
      </w:r>
      <w:r>
        <w:rPr>
          <w:rFonts w:ascii="Arial" w:hAnsi="Arial"/>
          <w:color w:val="0000FF"/>
          <w:sz w:val="18"/>
        </w:rPr>
        <w:t xml:space="preserve">12092970966 </w:t>
      </w:r>
      <w:r>
        <w:rPr>
          <w:sz w:val="18"/>
        </w:rPr>
        <w:t xml:space="preserve">, REA </w:t>
      </w:r>
      <w:r>
        <w:rPr>
          <w:rFonts w:ascii="Arial" w:hAnsi="Arial"/>
          <w:color w:val="0000FF"/>
          <w:sz w:val="18"/>
        </w:rPr>
        <w:t xml:space="preserve">MI-2639853 </w:t>
      </w:r>
      <w:r>
        <w:rPr>
          <w:sz w:val="18"/>
        </w:rPr>
        <w:t xml:space="preserve">, Pec: </w:t>
      </w:r>
      <w:hyperlink r:id="rId7" w:history="1">
        <w:r>
          <w:rPr>
            <w:rStyle w:val="Collegamentoipertestuale"/>
            <w:sz w:val="18"/>
          </w:rPr>
          <w:t xml:space="preserve">pcrrjwt@pec.it </w:t>
        </w:r>
      </w:hyperlink>
      <w:r>
        <w:rPr>
          <w:sz w:val="18"/>
        </w:rPr>
        <w:t>, in the capacity of Liquidator for private sale</w:t>
      </w:r>
    </w:p>
    <w:p w:rsidR="00F1044E" w:rsidRDefault="00F1044E" w:rsidP="00BA0737">
      <w:pPr>
        <w:jc w:val="center"/>
        <w:rPr>
          <w:b/>
          <w:sz w:val="18"/>
        </w:rPr>
      </w:pPr>
    </w:p>
    <w:p w:rsidR="00BA0737" w:rsidRDefault="00BA0737" w:rsidP="00BA0737">
      <w:pPr>
        <w:jc w:val="center"/>
        <w:rPr>
          <w:sz w:val="18"/>
        </w:rPr>
      </w:pPr>
      <w:r>
        <w:rPr>
          <w:b/>
          <w:sz w:val="18"/>
        </w:rPr>
        <w:t>MAKES YOU KNOWN</w:t>
      </w:r>
    </w:p>
    <w:p w:rsidR="00F1044E" w:rsidRDefault="00F1044E" w:rsidP="00BA0737">
      <w:pPr>
        <w:pStyle w:val="Corpodeltesto2"/>
        <w:rPr>
          <w:sz w:val="18"/>
        </w:rPr>
      </w:pPr>
    </w:p>
    <w:p w:rsidR="00F214AF" w:rsidRDefault="00BA0737" w:rsidP="00BA0737">
      <w:pPr>
        <w:pStyle w:val="Corpodeltesto2"/>
        <w:rPr>
          <w:sz w:val="18"/>
        </w:rPr>
      </w:pPr>
      <w:r>
        <w:rPr>
          <w:sz w:val="18"/>
        </w:rPr>
        <w:t>starting from 01-06-2022 specific assets of intangible assets are placed in NFT (Not Fungible Token), related to the name and know-how of the Owner / Applicant on all Intellectual Property, recognized by WIPO / UN, attributable to Vito Lavanga (Italy, LVNVTI57E16I493K).</w:t>
      </w:r>
    </w:p>
    <w:p w:rsidR="00BA0737" w:rsidRDefault="00BA0737" w:rsidP="00F214AF">
      <w:pPr>
        <w:pStyle w:val="Corpodeltesto2"/>
        <w:rPr>
          <w:b/>
          <w:sz w:val="18"/>
        </w:rPr>
      </w:pPr>
    </w:p>
    <w:p w:rsidR="009E0A17" w:rsidRDefault="00BA0737" w:rsidP="00BA0737">
      <w:pPr>
        <w:pStyle w:val="Corpodeltesto2"/>
        <w:ind w:left="708"/>
        <w:rPr>
          <w:sz w:val="18"/>
        </w:rPr>
      </w:pPr>
      <w:r>
        <w:rPr>
          <w:b/>
          <w:sz w:val="18"/>
        </w:rPr>
        <w:t xml:space="preserve">INTRODUCTION - </w:t>
      </w:r>
      <w:r>
        <w:rPr>
          <w:sz w:val="18"/>
        </w:rPr>
        <w:t xml:space="preserve">This offer is part of a strong push towards the stimulus to sustainability, in every country on the planet; the know-how and name of the Owner / Applicants of the Intellectual Property registered on WIPO / UN, is made available exclusively to the beneficiary of the established asset, to carry out the relative development in the indicated country; the entire group of assets will be dynamically updated and available on </w:t>
      </w:r>
      <w:hyperlink r:id="rId8" w:history="1">
        <w:r w:rsidR="005A1CAC" w:rsidRPr="00E03D21">
          <w:rPr>
            <w:rStyle w:val="Collegamentoipertestuale"/>
            <w:sz w:val="18"/>
          </w:rPr>
          <w:t xml:space="preserve">http://www.expotv1.com/LIC/$WLV_NFT/LISTV.ASP </w:t>
        </w:r>
      </w:hyperlink>
      <w:r w:rsidR="005A1CAC">
        <w:rPr>
          <w:sz w:val="18"/>
        </w:rPr>
        <w:t>, it will be extended to any country not yet reached (subject to certification in public registers).</w:t>
      </w:r>
    </w:p>
    <w:p w:rsidR="00BA0737" w:rsidRDefault="00BA0737" w:rsidP="00BA0737">
      <w:pPr>
        <w:pStyle w:val="Corpodeltesto2"/>
        <w:rPr>
          <w:sz w:val="18"/>
        </w:rPr>
      </w:pPr>
    </w:p>
    <w:p w:rsidR="00BA0737" w:rsidRPr="00E46A2D" w:rsidRDefault="00BA0737" w:rsidP="00BA0737">
      <w:pPr>
        <w:pStyle w:val="Corpodeltesto2"/>
        <w:rPr>
          <w:sz w:val="18"/>
        </w:rPr>
      </w:pPr>
      <w:r>
        <w:rPr>
          <w:sz w:val="18"/>
        </w:rPr>
        <w:t xml:space="preserve">The generic " </w:t>
      </w:r>
      <w:r>
        <w:rPr>
          <w:b/>
          <w:sz w:val="18"/>
        </w:rPr>
        <w:t xml:space="preserve">Basic License </w:t>
      </w:r>
      <w:r>
        <w:rPr>
          <w:sz w:val="18"/>
        </w:rPr>
        <w:t xml:space="preserve">", on a given territory, provides for authorization for the production, distribution and use of systems compliant with the patents attributable to Vito Lavanga (Italy, LVNVTI57E16I493K). The license, without the power to sub-license, includes the Licensee </w:t>
      </w:r>
      <w:r>
        <w:rPr>
          <w:b/>
          <w:sz w:val="18"/>
        </w:rPr>
        <w:t xml:space="preserve">Preemption </w:t>
      </w:r>
      <w:r>
        <w:rPr>
          <w:sz w:val="18"/>
        </w:rPr>
        <w:t xml:space="preserve">for future licenses on the same territory, in each </w:t>
      </w:r>
      <w:r>
        <w:rPr>
          <w:b/>
          <w:sz w:val="18"/>
        </w:rPr>
        <w:t xml:space="preserve">Commercial Segment </w:t>
      </w:r>
      <w:r>
        <w:rPr>
          <w:sz w:val="18"/>
        </w:rPr>
        <w:t xml:space="preserve">(ATECO / NACE); each license is understood to be active on the catchment area, as per specific legal extension of the country, for PRODUCTION / DISTRIBUTION, with sale anywhere, always in compliance with the free circulation of goods, where not precluded by third parties, even abroad. The license includes partnerships as per specific agreements or partnerships in business. Costs for consultancy and travel are excluded, which will be borne by the Licensee. The consideration for the " </w:t>
      </w:r>
      <w:r>
        <w:rPr>
          <w:b/>
          <w:sz w:val="18"/>
        </w:rPr>
        <w:t xml:space="preserve">Basic License </w:t>
      </w:r>
      <w:r>
        <w:rPr>
          <w:sz w:val="18"/>
        </w:rPr>
        <w:t xml:space="preserve">" provides for a percentage with the payment of an </w:t>
      </w:r>
      <w:r>
        <w:rPr>
          <w:b/>
          <w:sz w:val="18"/>
        </w:rPr>
        <w:t xml:space="preserve">Advance </w:t>
      </w:r>
      <w:r>
        <w:rPr>
          <w:sz w:val="18"/>
        </w:rPr>
        <w:t>, which is then reversed in subsequent half-yearly adjustments.</w:t>
      </w:r>
    </w:p>
    <w:p w:rsidR="00BA0737" w:rsidRDefault="00BA0737" w:rsidP="00BA0737">
      <w:pPr>
        <w:jc w:val="both"/>
        <w:rPr>
          <w:b/>
          <w:sz w:val="18"/>
        </w:rPr>
      </w:pPr>
    </w:p>
    <w:p w:rsidR="00BA0737" w:rsidRDefault="00BA0737" w:rsidP="00BA0737">
      <w:pPr>
        <w:jc w:val="both"/>
        <w:rPr>
          <w:b/>
          <w:sz w:val="18"/>
        </w:rPr>
      </w:pPr>
      <w:r>
        <w:rPr>
          <w:b/>
          <w:sz w:val="18"/>
        </w:rPr>
        <w:t>The NFTs are hired with the name WLV-CC (CC member country code WIPO / UN), they are Option rights on the acquisition of the specific basic license, by signing the relative advance; Once acquired, the NFTs can give rise to further negotiations to divide the rights into specific commercial segments (ATECO / NACE), in joint collaborations and in compliance with the first licensee's pre-emption.</w:t>
      </w:r>
    </w:p>
    <w:p w:rsidR="00BA0737" w:rsidRDefault="00BA0737" w:rsidP="00BA0737">
      <w:pPr>
        <w:jc w:val="both"/>
        <w:rPr>
          <w:b/>
          <w:sz w:val="18"/>
        </w:rPr>
      </w:pPr>
    </w:p>
    <w:p w:rsidR="00BA0737" w:rsidRDefault="00BA0737" w:rsidP="00BA0737">
      <w:pPr>
        <w:jc w:val="both"/>
        <w:rPr>
          <w:b/>
          <w:sz w:val="18"/>
        </w:rPr>
      </w:pPr>
      <w:r>
        <w:rPr>
          <w:b/>
          <w:sz w:val="18"/>
        </w:rPr>
        <w:t xml:space="preserve">PCRR JWTeam Srls, </w:t>
      </w:r>
      <w:r>
        <w:rPr>
          <w:sz w:val="18"/>
        </w:rPr>
        <w:t xml:space="preserve">Innovative Startup in the Business Register, will welcome the best collaboration proposals, the date-time of receipt PEC to </w:t>
      </w:r>
      <w:hyperlink r:id="rId9" w:history="1">
        <w:r w:rsidR="004A354B" w:rsidRPr="00DB74EB">
          <w:rPr>
            <w:rStyle w:val="Collegamentoipertestuale"/>
            <w:sz w:val="18"/>
          </w:rPr>
          <w:t>pcrrjwt@pec.it</w:t>
        </w:r>
      </w:hyperlink>
      <w:r w:rsidR="004A354B">
        <w:rPr>
          <w:sz w:val="18"/>
        </w:rPr>
        <w:t>,  will prove.</w:t>
      </w:r>
      <w:r>
        <w:rPr>
          <w:sz w:val="18"/>
        </w:rPr>
        <w:t xml:space="preserve"> </w:t>
      </w:r>
      <w:r>
        <w:rPr>
          <w:b/>
          <w:sz w:val="18"/>
        </w:rPr>
        <w:t>More details can be found in the downloadable documentation in the attached sections.</w:t>
      </w:r>
    </w:p>
    <w:p w:rsidR="00BA0737" w:rsidRDefault="00BA0737" w:rsidP="00BA0737">
      <w:pPr>
        <w:jc w:val="both"/>
        <w:rPr>
          <w:b/>
          <w:sz w:val="18"/>
        </w:rPr>
      </w:pPr>
    </w:p>
    <w:p w:rsidR="00BA0737" w:rsidRPr="008F213D" w:rsidRDefault="00BA0737" w:rsidP="00BA0737">
      <w:pPr>
        <w:jc w:val="both"/>
        <w:rPr>
          <w:b/>
          <w:sz w:val="18"/>
          <w:u w:val="single"/>
        </w:rPr>
      </w:pPr>
    </w:p>
    <w:p w:rsidR="00BA0737" w:rsidRDefault="008115C5" w:rsidP="00BA0737">
      <w:pPr>
        <w:jc w:val="both"/>
        <w:rPr>
          <w:sz w:val="18"/>
        </w:rPr>
      </w:pPr>
      <w:r>
        <w:rPr>
          <w:sz w:val="18"/>
        </w:rPr>
        <w:t>Rho, 01-07-2022</w:t>
      </w:r>
    </w:p>
    <w:p w:rsidR="00BA0737" w:rsidRDefault="00BA0737" w:rsidP="00BA0737">
      <w:pPr>
        <w:jc w:val="both"/>
        <w:rPr>
          <w:sz w:val="18"/>
        </w:rPr>
      </w:pPr>
    </w:p>
    <w:p w:rsidR="00BA0737" w:rsidRPr="00BA0737" w:rsidRDefault="00BA0737" w:rsidP="00BA0737">
      <w:pPr>
        <w:jc w:val="both"/>
        <w:rPr>
          <w:b/>
          <w:sz w:val="18"/>
        </w:rPr>
      </w:pPr>
      <w:r w:rsidRPr="00BA0737">
        <w:rPr>
          <w:b/>
          <w:sz w:val="18"/>
        </w:rPr>
        <w:t>PCRR JWTeam SRLS</w:t>
      </w:r>
    </w:p>
    <w:p w:rsidR="00BA0737" w:rsidRPr="002E3279" w:rsidRDefault="00BA0737" w:rsidP="008115C5">
      <w:pPr>
        <w:jc w:val="both"/>
        <w:rPr>
          <w:sz w:val="18"/>
        </w:rPr>
      </w:pPr>
      <w:r>
        <w:rPr>
          <w:sz w:val="18"/>
        </w:rPr>
        <w:t>AU Vito Lavanga</w:t>
      </w:r>
    </w:p>
    <w:p w:rsidR="00193141" w:rsidRDefault="00193141" w:rsidP="00BA0737">
      <w:pPr>
        <w:jc w:val="both"/>
      </w:pPr>
    </w:p>
    <w:sectPr w:rsidR="00193141" w:rsidSect="000E5FA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211" w:rsidRDefault="00E35211">
      <w:r>
        <w:separator/>
      </w:r>
    </w:p>
  </w:endnote>
  <w:endnote w:type="continuationSeparator" w:id="1">
    <w:p w:rsidR="00E35211" w:rsidRDefault="00E35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3F050A" w:rsidRDefault="00193141">
    <w:pPr>
      <w:pStyle w:val="Pidipagina"/>
      <w:jc w:val="right"/>
      <w:rPr>
        <w:sz w:val="20"/>
        <w:szCs w:val="20"/>
      </w:rPr>
    </w:pPr>
    <w:r w:rsidRPr="003F050A">
      <w:rPr>
        <w:sz w:val="20"/>
        <w:szCs w:val="20"/>
      </w:rPr>
      <w:t xml:space="preserve">© </w:t>
    </w:r>
    <w:r w:rsidRPr="003F050A">
      <w:rPr>
        <w:b/>
        <w:sz w:val="20"/>
        <w:szCs w:val="20"/>
      </w:rPr>
      <w:t xml:space="preserve">Copyright </w:t>
    </w:r>
    <w:r w:rsidRPr="003F050A">
      <w:rPr>
        <w:sz w:val="20"/>
        <w:szCs w:val="20"/>
      </w:rPr>
      <w:t xml:space="preserve">- This document is to be considered </w:t>
    </w:r>
    <w:r w:rsidRPr="003F050A">
      <w:rPr>
        <w:sz w:val="20"/>
        <w:szCs w:val="20"/>
        <w:u w:val="single"/>
      </w:rPr>
      <w:t xml:space="preserve">authentic </w:t>
    </w:r>
    <w:r w:rsidRPr="003F050A">
      <w:rPr>
        <w:sz w:val="20"/>
        <w:szCs w:val="20"/>
      </w:rPr>
      <w:t xml:space="preserve">, </w:t>
    </w:r>
    <w:r w:rsidRPr="003F050A">
      <w:rPr>
        <w:sz w:val="20"/>
        <w:szCs w:val="20"/>
        <w:u w:val="single"/>
      </w:rPr>
      <w:t xml:space="preserve">confidential </w:t>
    </w:r>
    <w:r w:rsidRPr="003F050A">
      <w:rPr>
        <w:sz w:val="20"/>
        <w:szCs w:val="20"/>
      </w:rPr>
      <w:t xml:space="preserve">and </w:t>
    </w:r>
    <w:r w:rsidRPr="003F050A">
      <w:rPr>
        <w:sz w:val="20"/>
        <w:szCs w:val="20"/>
        <w:u w:val="single"/>
      </w:rPr>
      <w:t>protected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211" w:rsidRDefault="00E35211">
      <w:r>
        <w:separator/>
      </w:r>
    </w:p>
  </w:footnote>
  <w:footnote w:type="continuationSeparator" w:id="1">
    <w:p w:rsidR="00E35211" w:rsidRDefault="00E35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E5FAB">
    <w:pPr>
      <w:pStyle w:val="Intestazione"/>
    </w:pPr>
    <w:r w:rsidRPr="000E5F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E72393" w:rsidRDefault="000E5FAB" w:rsidP="00337B85">
    <w:pPr>
      <w:jc w:val="right"/>
      <w:rPr>
        <w:b/>
        <w:sz w:val="52"/>
      </w:rPr>
    </w:pPr>
    <w:r w:rsidRPr="000E5F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AA2B45">
      <w:rPr>
        <w:b/>
        <w:noProof/>
        <w:sz w:val="52"/>
        <w:lang w:val="it-IT"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E72393">
      <w:rPr>
        <w:b/>
        <w:sz w:val="52"/>
      </w:rPr>
      <w:t xml:space="preserve">                 </w:t>
    </w:r>
    <w:r w:rsidR="00C63365" w:rsidRPr="00E72393">
      <w:rPr>
        <w:b/>
        <w:sz w:val="36"/>
        <w:szCs w:val="36"/>
      </w:rPr>
      <w:t>Commercial Recovery and Resilience Plan</w:t>
    </w:r>
  </w:p>
  <w:p w:rsidR="00193141" w:rsidRPr="00E72393" w:rsidRDefault="00E72393" w:rsidP="00C63365">
    <w:pPr>
      <w:jc w:val="right"/>
      <w:rPr>
        <w:sz w:val="16"/>
        <w:szCs w:val="16"/>
      </w:rPr>
    </w:pPr>
    <w:r w:rsidRPr="00E72393">
      <w:rPr>
        <w:b/>
        <w:sz w:val="16"/>
        <w:szCs w:val="16"/>
      </w:rPr>
      <w:t xml:space="preserve">PCRR JWTeam Srls </w:t>
    </w:r>
    <w:r w:rsidR="00193141" w:rsidRPr="00E72393">
      <w:rPr>
        <w:sz w:val="16"/>
        <w:szCs w:val="16"/>
      </w:rPr>
      <w:t xml:space="preserve">- Registered office: Via Terrazzano 85 - 20017 Rho (MI) - CF and PI </w:t>
    </w:r>
    <w:r w:rsidRPr="00E72393">
      <w:rPr>
        <w:sz w:val="16"/>
        <w:szCs w:val="16"/>
        <w:lang w:eastAsia="it-IT"/>
      </w:rPr>
      <w:t xml:space="preserve">12092970966, </w:t>
    </w:r>
    <w:r w:rsidR="00193141" w:rsidRPr="00E72393">
      <w:rPr>
        <w:sz w:val="16"/>
        <w:szCs w:val="16"/>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E5FAB">
    <w:pPr>
      <w:pStyle w:val="Intestazione"/>
    </w:pPr>
    <w:r w:rsidRPr="000E5F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shapelayout v:ext="edit">
      <o:idmap v:ext="edit" data="2"/>
    </o:shapelayout>
  </w:hdrShapeDefaults>
  <w:footnotePr>
    <w:pos w:val="beneathText"/>
    <w:footnote w:id="0"/>
    <w:footnote w:id="1"/>
  </w:footnotePr>
  <w:endnotePr>
    <w:endnote w:id="0"/>
    <w:endnote w:id="1"/>
  </w:endnotePr>
  <w:compat/>
  <w:rsids>
    <w:rsidRoot w:val="00C63365"/>
    <w:rsid w:val="000B1CD8"/>
    <w:rsid w:val="000E5FAB"/>
    <w:rsid w:val="000F34DF"/>
    <w:rsid w:val="00174783"/>
    <w:rsid w:val="00193141"/>
    <w:rsid w:val="001B7812"/>
    <w:rsid w:val="00243C45"/>
    <w:rsid w:val="0025364B"/>
    <w:rsid w:val="002634AD"/>
    <w:rsid w:val="00293FDB"/>
    <w:rsid w:val="00337B85"/>
    <w:rsid w:val="0034674C"/>
    <w:rsid w:val="00367800"/>
    <w:rsid w:val="003C620E"/>
    <w:rsid w:val="003F050A"/>
    <w:rsid w:val="003F58EC"/>
    <w:rsid w:val="00411BF0"/>
    <w:rsid w:val="004A354B"/>
    <w:rsid w:val="004B3C1F"/>
    <w:rsid w:val="004E58E4"/>
    <w:rsid w:val="00515B25"/>
    <w:rsid w:val="00557064"/>
    <w:rsid w:val="00557F83"/>
    <w:rsid w:val="005A1CAC"/>
    <w:rsid w:val="005D128C"/>
    <w:rsid w:val="006A5ED8"/>
    <w:rsid w:val="006B4786"/>
    <w:rsid w:val="006D17C5"/>
    <w:rsid w:val="00713674"/>
    <w:rsid w:val="007D00B3"/>
    <w:rsid w:val="008115C5"/>
    <w:rsid w:val="00835062"/>
    <w:rsid w:val="008C11CC"/>
    <w:rsid w:val="00942942"/>
    <w:rsid w:val="009A36A9"/>
    <w:rsid w:val="009E0A17"/>
    <w:rsid w:val="009F10DF"/>
    <w:rsid w:val="00A10591"/>
    <w:rsid w:val="00A36B1C"/>
    <w:rsid w:val="00A56D9F"/>
    <w:rsid w:val="00A84858"/>
    <w:rsid w:val="00A901F8"/>
    <w:rsid w:val="00AA2B45"/>
    <w:rsid w:val="00AC571D"/>
    <w:rsid w:val="00AD1189"/>
    <w:rsid w:val="00B05EA5"/>
    <w:rsid w:val="00B128CB"/>
    <w:rsid w:val="00B36AC1"/>
    <w:rsid w:val="00B555BA"/>
    <w:rsid w:val="00B64D38"/>
    <w:rsid w:val="00BA0737"/>
    <w:rsid w:val="00BF7BE1"/>
    <w:rsid w:val="00C06C71"/>
    <w:rsid w:val="00C63365"/>
    <w:rsid w:val="00CC5F88"/>
    <w:rsid w:val="00E03C3A"/>
    <w:rsid w:val="00E35211"/>
    <w:rsid w:val="00E72393"/>
    <w:rsid w:val="00E81209"/>
    <w:rsid w:val="00ED2E12"/>
    <w:rsid w:val="00EE6219"/>
    <w:rsid w:val="00F1044E"/>
    <w:rsid w:val="00F214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5FAB"/>
    <w:pPr>
      <w:suppressAutoHyphens/>
    </w:pPr>
    <w:rPr>
      <w:sz w:val="24"/>
      <w:szCs w:val="24"/>
      <w:lang w:eastAsia="ar-SA"/>
    </w:rPr>
  </w:style>
  <w:style w:type="paragraph" w:styleId="Titolo1">
    <w:name w:val="heading 1"/>
    <w:basedOn w:val="Normale"/>
    <w:next w:val="Normale"/>
    <w:qFormat/>
    <w:rsid w:val="000E5FAB"/>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0E5FAB"/>
    <w:pPr>
      <w:keepNext/>
      <w:tabs>
        <w:tab w:val="num" w:pos="0"/>
      </w:tabs>
      <w:ind w:left="576" w:hanging="576"/>
      <w:outlineLvl w:val="1"/>
    </w:pPr>
    <w:rPr>
      <w:rFonts w:ascii="Tahoma" w:hAnsi="Tahoma" w:cs="Tahoma"/>
    </w:rPr>
  </w:style>
  <w:style w:type="paragraph" w:styleId="Titolo3">
    <w:name w:val="heading 3"/>
    <w:basedOn w:val="Normale"/>
    <w:next w:val="Normale"/>
    <w:qFormat/>
    <w:rsid w:val="000E5FAB"/>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E5FAB"/>
    <w:rPr>
      <w:rFonts w:cs="Times New Roman" w:hint="default"/>
    </w:rPr>
  </w:style>
  <w:style w:type="character" w:customStyle="1" w:styleId="WW8Num1z1">
    <w:name w:val="WW8Num1z1"/>
    <w:rsid w:val="000E5FAB"/>
  </w:style>
  <w:style w:type="character" w:customStyle="1" w:styleId="WW8Num1z2">
    <w:name w:val="WW8Num1z2"/>
    <w:rsid w:val="000E5FAB"/>
  </w:style>
  <w:style w:type="character" w:customStyle="1" w:styleId="WW8Num1z3">
    <w:name w:val="WW8Num1z3"/>
    <w:rsid w:val="000E5FAB"/>
  </w:style>
  <w:style w:type="character" w:customStyle="1" w:styleId="WW8Num1z4">
    <w:name w:val="WW8Num1z4"/>
    <w:rsid w:val="000E5FAB"/>
  </w:style>
  <w:style w:type="character" w:customStyle="1" w:styleId="WW8Num1z5">
    <w:name w:val="WW8Num1z5"/>
    <w:rsid w:val="000E5FAB"/>
  </w:style>
  <w:style w:type="character" w:customStyle="1" w:styleId="WW8Num1z6">
    <w:name w:val="WW8Num1z6"/>
    <w:rsid w:val="000E5FAB"/>
  </w:style>
  <w:style w:type="character" w:customStyle="1" w:styleId="WW8Num1z7">
    <w:name w:val="WW8Num1z7"/>
    <w:rsid w:val="000E5FAB"/>
  </w:style>
  <w:style w:type="character" w:customStyle="1" w:styleId="WW8Num1z8">
    <w:name w:val="WW8Num1z8"/>
    <w:rsid w:val="000E5FAB"/>
  </w:style>
  <w:style w:type="character" w:customStyle="1" w:styleId="Caratterepredefinitoparagrafo">
    <w:name w:val="Carattere predefinito paragrafo"/>
    <w:rsid w:val="000E5FAB"/>
  </w:style>
  <w:style w:type="character" w:customStyle="1" w:styleId="WW8Num2z0">
    <w:name w:val="WW8Num2z0"/>
    <w:rsid w:val="000E5FAB"/>
  </w:style>
  <w:style w:type="character" w:customStyle="1" w:styleId="WW8Num2z1">
    <w:name w:val="WW8Num2z1"/>
    <w:rsid w:val="000E5FAB"/>
  </w:style>
  <w:style w:type="character" w:customStyle="1" w:styleId="WW8Num2z2">
    <w:name w:val="WW8Num2z2"/>
    <w:rsid w:val="000E5FAB"/>
  </w:style>
  <w:style w:type="character" w:customStyle="1" w:styleId="WW8Num2z3">
    <w:name w:val="WW8Num2z3"/>
    <w:rsid w:val="000E5FAB"/>
  </w:style>
  <w:style w:type="character" w:customStyle="1" w:styleId="WW8Num2z4">
    <w:name w:val="WW8Num2z4"/>
    <w:rsid w:val="000E5FAB"/>
  </w:style>
  <w:style w:type="character" w:customStyle="1" w:styleId="WW8Num2z5">
    <w:name w:val="WW8Num2z5"/>
    <w:rsid w:val="000E5FAB"/>
  </w:style>
  <w:style w:type="character" w:customStyle="1" w:styleId="WW8Num2z6">
    <w:name w:val="WW8Num2z6"/>
    <w:rsid w:val="000E5FAB"/>
  </w:style>
  <w:style w:type="character" w:customStyle="1" w:styleId="WW8Num2z7">
    <w:name w:val="WW8Num2z7"/>
    <w:rsid w:val="000E5FAB"/>
  </w:style>
  <w:style w:type="character" w:customStyle="1" w:styleId="WW8Num2z8">
    <w:name w:val="WW8Num2z8"/>
    <w:rsid w:val="000E5FAB"/>
  </w:style>
  <w:style w:type="character" w:customStyle="1" w:styleId="WW8Num3z0">
    <w:name w:val="WW8Num3z0"/>
    <w:rsid w:val="000E5FAB"/>
    <w:rPr>
      <w:rFonts w:ascii="Cambria" w:eastAsia="Times New Roman" w:hAnsi="Cambria" w:cs="Cambria" w:hint="default"/>
    </w:rPr>
  </w:style>
  <w:style w:type="character" w:customStyle="1" w:styleId="WW8Num3z1">
    <w:name w:val="WW8Num3z1"/>
    <w:rsid w:val="000E5FAB"/>
    <w:rPr>
      <w:rFonts w:ascii="Courier New" w:hAnsi="Courier New" w:cs="Courier New" w:hint="default"/>
    </w:rPr>
  </w:style>
  <w:style w:type="character" w:customStyle="1" w:styleId="WW8Num3z2">
    <w:name w:val="WW8Num3z2"/>
    <w:rsid w:val="000E5FAB"/>
    <w:rPr>
      <w:rFonts w:ascii="Wingdings" w:hAnsi="Wingdings" w:cs="Wingdings" w:hint="default"/>
    </w:rPr>
  </w:style>
  <w:style w:type="character" w:customStyle="1" w:styleId="WW8Num3z3">
    <w:name w:val="WW8Num3z3"/>
    <w:rsid w:val="000E5FAB"/>
    <w:rPr>
      <w:rFonts w:ascii="Symbol" w:hAnsi="Symbol" w:cs="Symbol" w:hint="default"/>
    </w:rPr>
  </w:style>
  <w:style w:type="character" w:customStyle="1" w:styleId="WW8Num4z0">
    <w:name w:val="WW8Num4z0"/>
    <w:rsid w:val="000E5FAB"/>
    <w:rPr>
      <w:rFonts w:cs="Times New Roman" w:hint="default"/>
    </w:rPr>
  </w:style>
  <w:style w:type="character" w:customStyle="1" w:styleId="WW8Num4z1">
    <w:name w:val="WW8Num4z1"/>
    <w:rsid w:val="000E5FAB"/>
    <w:rPr>
      <w:rFonts w:cs="Times New Roman" w:hint="default"/>
      <w:b/>
      <w:bCs/>
    </w:rPr>
  </w:style>
  <w:style w:type="character" w:customStyle="1" w:styleId="WW8Num5z0">
    <w:name w:val="WW8Num5z0"/>
    <w:rsid w:val="000E5FAB"/>
    <w:rPr>
      <w:rFonts w:cs="Times New Roman" w:hint="default"/>
    </w:rPr>
  </w:style>
  <w:style w:type="character" w:customStyle="1" w:styleId="WW8Num5z1">
    <w:name w:val="WW8Num5z1"/>
    <w:rsid w:val="000E5FAB"/>
    <w:rPr>
      <w:rFonts w:cs="Times New Roman"/>
    </w:rPr>
  </w:style>
  <w:style w:type="character" w:customStyle="1" w:styleId="WW8Num6z0">
    <w:name w:val="WW8Num6z0"/>
    <w:rsid w:val="000E5FAB"/>
    <w:rPr>
      <w:rFonts w:hint="default"/>
      <w:b/>
    </w:rPr>
  </w:style>
  <w:style w:type="character" w:customStyle="1" w:styleId="WW8Num7z0">
    <w:name w:val="WW8Num7z0"/>
    <w:rsid w:val="000E5FAB"/>
    <w:rPr>
      <w:rFonts w:hint="default"/>
    </w:rPr>
  </w:style>
  <w:style w:type="character" w:customStyle="1" w:styleId="WW8Num7z1">
    <w:name w:val="WW8Num7z1"/>
    <w:rsid w:val="000E5FAB"/>
  </w:style>
  <w:style w:type="character" w:customStyle="1" w:styleId="WW8Num7z2">
    <w:name w:val="WW8Num7z2"/>
    <w:rsid w:val="000E5FAB"/>
  </w:style>
  <w:style w:type="character" w:customStyle="1" w:styleId="WW8Num7z3">
    <w:name w:val="WW8Num7z3"/>
    <w:rsid w:val="000E5FAB"/>
  </w:style>
  <w:style w:type="character" w:customStyle="1" w:styleId="WW8Num7z4">
    <w:name w:val="WW8Num7z4"/>
    <w:rsid w:val="000E5FAB"/>
  </w:style>
  <w:style w:type="character" w:customStyle="1" w:styleId="WW8Num7z5">
    <w:name w:val="WW8Num7z5"/>
    <w:rsid w:val="000E5FAB"/>
  </w:style>
  <w:style w:type="character" w:customStyle="1" w:styleId="WW8Num7z6">
    <w:name w:val="WW8Num7z6"/>
    <w:rsid w:val="000E5FAB"/>
  </w:style>
  <w:style w:type="character" w:customStyle="1" w:styleId="WW8Num7z7">
    <w:name w:val="WW8Num7z7"/>
    <w:rsid w:val="000E5FAB"/>
  </w:style>
  <w:style w:type="character" w:customStyle="1" w:styleId="WW8Num7z8">
    <w:name w:val="WW8Num7z8"/>
    <w:rsid w:val="000E5FAB"/>
  </w:style>
  <w:style w:type="character" w:customStyle="1" w:styleId="WW8Num8z0">
    <w:name w:val="WW8Num8z0"/>
    <w:rsid w:val="000E5FAB"/>
  </w:style>
  <w:style w:type="character" w:customStyle="1" w:styleId="WW8Num8z1">
    <w:name w:val="WW8Num8z1"/>
    <w:rsid w:val="000E5FAB"/>
  </w:style>
  <w:style w:type="character" w:customStyle="1" w:styleId="WW8Num8z2">
    <w:name w:val="WW8Num8z2"/>
    <w:rsid w:val="000E5FAB"/>
  </w:style>
  <w:style w:type="character" w:customStyle="1" w:styleId="WW8Num8z3">
    <w:name w:val="WW8Num8z3"/>
    <w:rsid w:val="000E5FAB"/>
  </w:style>
  <w:style w:type="character" w:customStyle="1" w:styleId="WW8Num8z4">
    <w:name w:val="WW8Num8z4"/>
    <w:rsid w:val="000E5FAB"/>
  </w:style>
  <w:style w:type="character" w:customStyle="1" w:styleId="WW8Num8z5">
    <w:name w:val="WW8Num8z5"/>
    <w:rsid w:val="000E5FAB"/>
  </w:style>
  <w:style w:type="character" w:customStyle="1" w:styleId="WW8Num8z6">
    <w:name w:val="WW8Num8z6"/>
    <w:rsid w:val="000E5FAB"/>
  </w:style>
  <w:style w:type="character" w:customStyle="1" w:styleId="WW8Num8z7">
    <w:name w:val="WW8Num8z7"/>
    <w:rsid w:val="000E5FAB"/>
  </w:style>
  <w:style w:type="character" w:customStyle="1" w:styleId="WW8Num8z8">
    <w:name w:val="WW8Num8z8"/>
    <w:rsid w:val="000E5FAB"/>
  </w:style>
  <w:style w:type="character" w:customStyle="1" w:styleId="WW8Num9z0">
    <w:name w:val="WW8Num9z0"/>
    <w:rsid w:val="000E5FAB"/>
  </w:style>
  <w:style w:type="character" w:customStyle="1" w:styleId="WW8Num9z1">
    <w:name w:val="WW8Num9z1"/>
    <w:rsid w:val="000E5FAB"/>
  </w:style>
  <w:style w:type="character" w:customStyle="1" w:styleId="WW8Num9z2">
    <w:name w:val="WW8Num9z2"/>
    <w:rsid w:val="000E5FAB"/>
  </w:style>
  <w:style w:type="character" w:customStyle="1" w:styleId="WW8Num9z3">
    <w:name w:val="WW8Num9z3"/>
    <w:rsid w:val="000E5FAB"/>
  </w:style>
  <w:style w:type="character" w:customStyle="1" w:styleId="WW8Num9z4">
    <w:name w:val="WW8Num9z4"/>
    <w:rsid w:val="000E5FAB"/>
  </w:style>
  <w:style w:type="character" w:customStyle="1" w:styleId="WW8Num9z5">
    <w:name w:val="WW8Num9z5"/>
    <w:rsid w:val="000E5FAB"/>
  </w:style>
  <w:style w:type="character" w:customStyle="1" w:styleId="WW8Num9z6">
    <w:name w:val="WW8Num9z6"/>
    <w:rsid w:val="000E5FAB"/>
  </w:style>
  <w:style w:type="character" w:customStyle="1" w:styleId="WW8Num9z7">
    <w:name w:val="WW8Num9z7"/>
    <w:rsid w:val="000E5FAB"/>
  </w:style>
  <w:style w:type="character" w:customStyle="1" w:styleId="WW8Num9z8">
    <w:name w:val="WW8Num9z8"/>
    <w:rsid w:val="000E5FAB"/>
  </w:style>
  <w:style w:type="character" w:customStyle="1" w:styleId="WW-Caratterepredefinitoparagrafo">
    <w:name w:val="WW-Carattere predefinito paragrafo"/>
    <w:rsid w:val="000E5FAB"/>
  </w:style>
  <w:style w:type="character" w:customStyle="1" w:styleId="Caratterenotadichiusura">
    <w:name w:val="Carattere nota di chiusura"/>
    <w:basedOn w:val="WW-Caratterepredefinitoparagrafo"/>
    <w:rsid w:val="000E5FAB"/>
    <w:rPr>
      <w:vertAlign w:val="superscript"/>
    </w:rPr>
  </w:style>
  <w:style w:type="character" w:customStyle="1" w:styleId="Caratteredellanota">
    <w:name w:val="Carattere della nota"/>
    <w:basedOn w:val="WW-Caratterepredefinitoparagrafo"/>
    <w:rsid w:val="000E5FAB"/>
    <w:rPr>
      <w:vertAlign w:val="superscript"/>
    </w:rPr>
  </w:style>
  <w:style w:type="character" w:styleId="Enfasicorsivo">
    <w:name w:val="Emphasis"/>
    <w:basedOn w:val="WW-Caratterepredefinitoparagrafo"/>
    <w:qFormat/>
    <w:rsid w:val="000E5FAB"/>
    <w:rPr>
      <w:i/>
      <w:iCs/>
    </w:rPr>
  </w:style>
  <w:style w:type="character" w:styleId="Enfasigrassetto">
    <w:name w:val="Strong"/>
    <w:basedOn w:val="WW-Caratterepredefinitoparagrafo"/>
    <w:qFormat/>
    <w:rsid w:val="000E5FAB"/>
    <w:rPr>
      <w:b/>
      <w:bCs w:val="0"/>
    </w:rPr>
  </w:style>
  <w:style w:type="character" w:customStyle="1" w:styleId="google-src-text1">
    <w:name w:val="google-src-text1"/>
    <w:basedOn w:val="WW-Caratterepredefinitoparagrafo"/>
    <w:rsid w:val="000E5FAB"/>
    <w:rPr>
      <w:vanish/>
    </w:rPr>
  </w:style>
  <w:style w:type="character" w:styleId="Collegamentoipertestuale">
    <w:name w:val="Hyperlink"/>
    <w:basedOn w:val="WW-Caratterepredefinitoparagrafo"/>
    <w:semiHidden/>
    <w:rsid w:val="000E5FAB"/>
    <w:rPr>
      <w:color w:val="0000FF"/>
      <w:u w:val="single"/>
    </w:rPr>
  </w:style>
  <w:style w:type="character" w:customStyle="1" w:styleId="longtext">
    <w:name w:val="long_text"/>
    <w:basedOn w:val="WW-Caratterepredefinitoparagrafo"/>
    <w:rsid w:val="000E5FAB"/>
  </w:style>
  <w:style w:type="character" w:customStyle="1" w:styleId="hps">
    <w:name w:val="hps"/>
    <w:basedOn w:val="WW-Caratterepredefinitoparagrafo"/>
    <w:rsid w:val="000E5FAB"/>
  </w:style>
  <w:style w:type="character" w:customStyle="1" w:styleId="hpsatn">
    <w:name w:val="hps&#10;                        atn"/>
    <w:basedOn w:val="WW-Caratterepredefinitoparagrafo"/>
    <w:rsid w:val="000E5FAB"/>
  </w:style>
  <w:style w:type="character" w:customStyle="1" w:styleId="hpsatn0">
    <w:name w:val="hps atn"/>
    <w:basedOn w:val="WW-Caratterepredefinitoparagrafo"/>
    <w:rsid w:val="000E5FAB"/>
  </w:style>
  <w:style w:type="character" w:customStyle="1" w:styleId="shorttext">
    <w:name w:val="short_text"/>
    <w:basedOn w:val="WW-Caratterepredefinitoparagrafo"/>
    <w:rsid w:val="000E5FAB"/>
  </w:style>
  <w:style w:type="character" w:styleId="Collegamentovisitato">
    <w:name w:val="FollowedHyperlink"/>
    <w:basedOn w:val="WW-Caratterepredefinitoparagrafo"/>
    <w:semiHidden/>
    <w:rsid w:val="000E5FAB"/>
    <w:rPr>
      <w:color w:val="800080"/>
      <w:u w:val="single"/>
    </w:rPr>
  </w:style>
  <w:style w:type="character" w:customStyle="1" w:styleId="notranslate">
    <w:name w:val="notranslate"/>
    <w:basedOn w:val="WW-Caratterepredefinitoparagrafo"/>
    <w:rsid w:val="000E5FAB"/>
  </w:style>
  <w:style w:type="character" w:customStyle="1" w:styleId="content">
    <w:name w:val="content"/>
    <w:basedOn w:val="WW-Caratterepredefinitoparagrafo"/>
    <w:rsid w:val="000E5FAB"/>
  </w:style>
  <w:style w:type="character" w:customStyle="1" w:styleId="trans-section">
    <w:name w:val="trans-section"/>
    <w:basedOn w:val="WW-Caratterepredefinitoparagrafo"/>
    <w:rsid w:val="000E5FAB"/>
  </w:style>
  <w:style w:type="paragraph" w:styleId="Intestazione">
    <w:name w:val="header"/>
    <w:basedOn w:val="Normale"/>
    <w:next w:val="Corpodeltesto"/>
    <w:semiHidden/>
    <w:rsid w:val="000E5FAB"/>
    <w:pPr>
      <w:tabs>
        <w:tab w:val="center" w:pos="4819"/>
        <w:tab w:val="right" w:pos="9638"/>
      </w:tabs>
    </w:pPr>
  </w:style>
  <w:style w:type="paragraph" w:styleId="Corpodeltesto">
    <w:name w:val="Body Text"/>
    <w:basedOn w:val="Normale"/>
    <w:semiHidden/>
    <w:rsid w:val="000E5FAB"/>
    <w:pPr>
      <w:autoSpaceDE w:val="0"/>
      <w:jc w:val="both"/>
    </w:pPr>
    <w:rPr>
      <w:sz w:val="22"/>
    </w:rPr>
  </w:style>
  <w:style w:type="paragraph" w:styleId="Elenco">
    <w:name w:val="List"/>
    <w:basedOn w:val="Corpodeltesto"/>
    <w:semiHidden/>
    <w:rsid w:val="000E5FAB"/>
  </w:style>
  <w:style w:type="paragraph" w:styleId="Didascalia">
    <w:name w:val="caption"/>
    <w:basedOn w:val="Normale"/>
    <w:qFormat/>
    <w:rsid w:val="000E5FAB"/>
    <w:pPr>
      <w:suppressLineNumbers/>
      <w:spacing w:before="120" w:after="120"/>
    </w:pPr>
    <w:rPr>
      <w:i/>
      <w:iCs/>
    </w:rPr>
  </w:style>
  <w:style w:type="paragraph" w:customStyle="1" w:styleId="Indice">
    <w:name w:val="Indice"/>
    <w:basedOn w:val="Normale"/>
    <w:rsid w:val="000E5FAB"/>
    <w:pPr>
      <w:suppressLineNumbers/>
    </w:pPr>
  </w:style>
  <w:style w:type="paragraph" w:styleId="Testonotadichiusura">
    <w:name w:val="endnote text"/>
    <w:basedOn w:val="Normale"/>
    <w:semiHidden/>
    <w:rsid w:val="000E5FAB"/>
    <w:rPr>
      <w:sz w:val="20"/>
      <w:szCs w:val="20"/>
    </w:rPr>
  </w:style>
  <w:style w:type="paragraph" w:customStyle="1" w:styleId="NoParagraphStyle">
    <w:name w:val="[No Paragraph Style]"/>
    <w:rsid w:val="000E5FAB"/>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0E5FAB"/>
    <w:rPr>
      <w:sz w:val="20"/>
      <w:szCs w:val="20"/>
    </w:rPr>
  </w:style>
  <w:style w:type="paragraph" w:customStyle="1" w:styleId="Stilediparagrafo1">
    <w:name w:val="Stile di paragrafo 1"/>
    <w:basedOn w:val="NoParagraphStyle"/>
    <w:rsid w:val="000E5FAB"/>
    <w:pPr>
      <w:spacing w:line="240" w:lineRule="atLeast"/>
      <w:jc w:val="both"/>
    </w:pPr>
    <w:rPr>
      <w:rFonts w:ascii="Arial" w:hAnsi="Arial" w:cs="Arial"/>
      <w:sz w:val="20"/>
      <w:szCs w:val="20"/>
    </w:rPr>
  </w:style>
  <w:style w:type="paragraph" w:styleId="Pidipagina">
    <w:name w:val="footer"/>
    <w:basedOn w:val="Normale"/>
    <w:semiHidden/>
    <w:rsid w:val="000E5FAB"/>
    <w:pPr>
      <w:tabs>
        <w:tab w:val="center" w:pos="4819"/>
        <w:tab w:val="right" w:pos="9638"/>
      </w:tabs>
    </w:pPr>
  </w:style>
  <w:style w:type="paragraph" w:styleId="NormaleWeb">
    <w:name w:val="Normal (Web)"/>
    <w:basedOn w:val="Normale"/>
    <w:rsid w:val="000E5FAB"/>
    <w:pPr>
      <w:spacing w:before="100" w:after="100"/>
    </w:pPr>
  </w:style>
  <w:style w:type="paragraph" w:customStyle="1" w:styleId="Paragrafoelenco1">
    <w:name w:val="Paragrafo elenco1"/>
    <w:basedOn w:val="Normale"/>
    <w:rsid w:val="000E5FAB"/>
    <w:pPr>
      <w:spacing w:after="160" w:line="252" w:lineRule="auto"/>
      <w:ind w:left="720"/>
    </w:pPr>
    <w:rPr>
      <w:rFonts w:ascii="Calibri" w:hAnsi="Calibri" w:cs="Calibri"/>
      <w:sz w:val="22"/>
      <w:szCs w:val="22"/>
    </w:rPr>
  </w:style>
  <w:style w:type="paragraph" w:styleId="Corpodeltesto2">
    <w:name w:val="Body Text 2"/>
    <w:basedOn w:val="Normale"/>
    <w:semiHidden/>
    <w:rsid w:val="000E5FAB"/>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paragraph" w:styleId="Testofumetto">
    <w:name w:val="Balloon Text"/>
    <w:basedOn w:val="Normale"/>
    <w:link w:val="TestofumettoCarattere"/>
    <w:uiPriority w:val="99"/>
    <w:semiHidden/>
    <w:unhideWhenUsed/>
    <w:rsid w:val="004A35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54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LIC/$WLV_NFT/LISTV.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crrjwt@pec.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2644</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3101</CharactersWithSpaces>
  <SharedDoc>false</SharedDoc>
  <HLinks>
    <vt:vector size="30" baseType="variant">
      <vt:variant>
        <vt:i4>262183</vt:i4>
      </vt:variant>
      <vt:variant>
        <vt:i4>6</vt:i4>
      </vt:variant>
      <vt:variant>
        <vt:i4>0</vt:i4>
      </vt:variant>
      <vt:variant>
        <vt:i4>5</vt:i4>
      </vt:variant>
      <vt:variant>
        <vt:lpwstr>mailto:pcrrjwt@pec.it</vt:lpwstr>
      </vt:variant>
      <vt:variant>
        <vt:lpwstr/>
      </vt:variant>
      <vt:variant>
        <vt:i4>6553610</vt:i4>
      </vt:variant>
      <vt:variant>
        <vt:i4>3</vt:i4>
      </vt:variant>
      <vt:variant>
        <vt:i4>0</vt:i4>
      </vt:variant>
      <vt:variant>
        <vt:i4>5</vt:i4>
      </vt:variant>
      <vt:variant>
        <vt:lpwstr>http://www.expotv1.com/LIC/$WLV_NFT/LISTV.ASP</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3</cp:revision>
  <cp:lastPrinted>1601-01-01T00:00:00Z</cp:lastPrinted>
  <dcterms:created xsi:type="dcterms:W3CDTF">2022-08-07T09:01:00Z</dcterms:created>
  <dcterms:modified xsi:type="dcterms:W3CDTF">2022-08-07T09:10:00Z</dcterms:modified>
</cp:coreProperties>
</file>